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6A1" w:rsidRPr="00776245" w:rsidRDefault="008236A1" w:rsidP="008236A1">
      <w:pPr>
        <w:tabs>
          <w:tab w:val="left" w:pos="6630"/>
        </w:tabs>
        <w:spacing w:line="360" w:lineRule="auto"/>
        <w:rPr>
          <w:rFonts w:ascii="黑体" w:eastAsia="黑体" w:hAnsi="黑体"/>
          <w:color w:val="000000"/>
          <w:sz w:val="32"/>
        </w:rPr>
      </w:pPr>
    </w:p>
    <w:p w:rsidR="00064EA4" w:rsidRDefault="00064EA4" w:rsidP="008236A1">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北京二商集团有限责任公司</w:t>
      </w:r>
      <w:r w:rsidR="00AE3D82" w:rsidRPr="00FD2891">
        <w:rPr>
          <w:rFonts w:ascii="方正小标宋简体" w:eastAsia="方正小标宋简体" w:hint="eastAsia"/>
          <w:sz w:val="36"/>
          <w:szCs w:val="36"/>
        </w:rPr>
        <w:t>及所属事业单位</w:t>
      </w:r>
    </w:p>
    <w:p w:rsidR="008236A1" w:rsidRPr="00D31843" w:rsidRDefault="008236A1" w:rsidP="008236A1">
      <w:pPr>
        <w:spacing w:line="560" w:lineRule="exact"/>
        <w:jc w:val="center"/>
        <w:rPr>
          <w:rFonts w:ascii="方正小标宋简体" w:eastAsia="方正小标宋简体"/>
          <w:color w:val="000000"/>
          <w:sz w:val="36"/>
          <w:szCs w:val="36"/>
        </w:rPr>
      </w:pPr>
      <w:r w:rsidRPr="00D31843">
        <w:rPr>
          <w:rFonts w:ascii="方正小标宋简体" w:eastAsia="方正小标宋简体" w:hint="eastAsia"/>
          <w:color w:val="000000"/>
          <w:sz w:val="36"/>
          <w:szCs w:val="36"/>
        </w:rPr>
        <w:t>202</w:t>
      </w:r>
      <w:r>
        <w:rPr>
          <w:rFonts w:ascii="方正小标宋简体" w:eastAsia="方正小标宋简体"/>
          <w:color w:val="000000"/>
          <w:sz w:val="36"/>
          <w:szCs w:val="36"/>
        </w:rPr>
        <w:t>1</w:t>
      </w:r>
      <w:r w:rsidRPr="00D31843">
        <w:rPr>
          <w:rFonts w:ascii="方正小标宋简体" w:eastAsia="方正小标宋简体" w:hint="eastAsia"/>
          <w:color w:val="000000"/>
          <w:sz w:val="36"/>
          <w:szCs w:val="36"/>
        </w:rPr>
        <w:t>年财政预算信息</w:t>
      </w:r>
    </w:p>
    <w:p w:rsidR="008236A1" w:rsidRPr="00D31843" w:rsidRDefault="008236A1" w:rsidP="008236A1">
      <w:pPr>
        <w:spacing w:line="240" w:lineRule="exact"/>
        <w:jc w:val="center"/>
        <w:rPr>
          <w:rFonts w:ascii="方正小标宋简体" w:eastAsia="方正小标宋简体"/>
          <w:color w:val="000000"/>
          <w:sz w:val="32"/>
          <w:szCs w:val="32"/>
        </w:rPr>
      </w:pPr>
    </w:p>
    <w:p w:rsidR="008236A1" w:rsidRPr="00D31843" w:rsidRDefault="008236A1" w:rsidP="008236A1">
      <w:pPr>
        <w:spacing w:line="560" w:lineRule="exact"/>
        <w:jc w:val="center"/>
        <w:rPr>
          <w:rFonts w:ascii="方正小标宋简体" w:eastAsia="方正小标宋简体"/>
          <w:color w:val="000000"/>
          <w:sz w:val="32"/>
          <w:szCs w:val="32"/>
        </w:rPr>
      </w:pPr>
      <w:r w:rsidRPr="00D31843">
        <w:rPr>
          <w:rFonts w:ascii="方正小标宋简体" w:eastAsia="方正小标宋简体" w:hint="eastAsia"/>
          <w:color w:val="000000"/>
          <w:sz w:val="32"/>
          <w:szCs w:val="32"/>
        </w:rPr>
        <w:t>目   录</w:t>
      </w:r>
    </w:p>
    <w:p w:rsidR="008236A1" w:rsidRPr="00D31843" w:rsidRDefault="008236A1" w:rsidP="008236A1">
      <w:pPr>
        <w:spacing w:line="240" w:lineRule="exact"/>
        <w:jc w:val="center"/>
        <w:rPr>
          <w:rFonts w:ascii="方正小标宋简体" w:eastAsia="方正小标宋简体"/>
          <w:color w:val="000000"/>
          <w:sz w:val="32"/>
          <w:szCs w:val="32"/>
        </w:rPr>
      </w:pPr>
    </w:p>
    <w:p w:rsidR="008236A1" w:rsidRPr="00D31843" w:rsidRDefault="008236A1" w:rsidP="008236A1">
      <w:pPr>
        <w:spacing w:line="560" w:lineRule="exact"/>
        <w:rPr>
          <w:rFonts w:ascii="仿宋_GB2312" w:eastAsia="仿宋_GB2312"/>
          <w:color w:val="000000"/>
          <w:sz w:val="32"/>
          <w:szCs w:val="32"/>
        </w:rPr>
      </w:pPr>
      <w:r w:rsidRPr="00D31843">
        <w:rPr>
          <w:rFonts w:ascii="仿宋_GB2312" w:eastAsia="仿宋_GB2312" w:hint="eastAsia"/>
          <w:color w:val="000000"/>
          <w:sz w:val="32"/>
          <w:szCs w:val="32"/>
        </w:rPr>
        <w:t>第一部分</w:t>
      </w:r>
      <w:r w:rsidR="00755463">
        <w:rPr>
          <w:rFonts w:ascii="仿宋_GB2312" w:eastAsia="仿宋_GB2312" w:hint="eastAsia"/>
          <w:color w:val="000000"/>
          <w:sz w:val="32"/>
          <w:szCs w:val="32"/>
        </w:rPr>
        <w:t xml:space="preserve"> </w:t>
      </w:r>
      <w:r w:rsidRPr="00D31843">
        <w:rPr>
          <w:rFonts w:ascii="仿宋_GB2312" w:eastAsia="仿宋_GB2312" w:hint="eastAsia"/>
          <w:color w:val="000000"/>
          <w:sz w:val="32"/>
          <w:szCs w:val="32"/>
        </w:rPr>
        <w:t>202</w:t>
      </w:r>
      <w:r>
        <w:rPr>
          <w:rFonts w:ascii="仿宋_GB2312" w:eastAsia="仿宋_GB2312"/>
          <w:color w:val="000000"/>
          <w:sz w:val="32"/>
          <w:szCs w:val="32"/>
        </w:rPr>
        <w:t>1</w:t>
      </w:r>
      <w:r w:rsidRPr="00D31843">
        <w:rPr>
          <w:rFonts w:ascii="仿宋_GB2312" w:eastAsia="仿宋_GB2312" w:hint="eastAsia"/>
          <w:color w:val="000000"/>
          <w:sz w:val="32"/>
          <w:szCs w:val="32"/>
        </w:rPr>
        <w:t>年度</w:t>
      </w:r>
      <w:r w:rsidR="002440E3">
        <w:rPr>
          <w:rFonts w:ascii="仿宋_GB2312" w:eastAsia="仿宋_GB2312" w:hint="eastAsia"/>
          <w:color w:val="000000"/>
          <w:sz w:val="32"/>
          <w:szCs w:val="32"/>
        </w:rPr>
        <w:t>部门</w:t>
      </w:r>
      <w:r w:rsidRPr="00D31843">
        <w:rPr>
          <w:rFonts w:ascii="仿宋_GB2312" w:eastAsia="仿宋_GB2312" w:hint="eastAsia"/>
          <w:color w:val="000000"/>
          <w:sz w:val="32"/>
          <w:szCs w:val="32"/>
        </w:rPr>
        <w:t>预算情况说明</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一、</w:t>
      </w:r>
      <w:r w:rsidR="002440E3">
        <w:rPr>
          <w:rFonts w:ascii="仿宋_GB2312" w:eastAsia="仿宋_GB2312" w:hint="eastAsia"/>
          <w:color w:val="000000"/>
          <w:sz w:val="32"/>
          <w:szCs w:val="32"/>
        </w:rPr>
        <w:t>部门</w:t>
      </w:r>
      <w:r w:rsidRPr="00D31843">
        <w:rPr>
          <w:rFonts w:ascii="仿宋_GB2312" w:eastAsia="仿宋_GB2312" w:hint="eastAsia"/>
          <w:color w:val="000000"/>
          <w:sz w:val="32"/>
          <w:szCs w:val="32"/>
        </w:rPr>
        <w:t>基本情况</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二、202</w:t>
      </w:r>
      <w:r>
        <w:rPr>
          <w:rFonts w:ascii="仿宋_GB2312" w:eastAsia="仿宋_GB2312"/>
          <w:color w:val="000000"/>
          <w:sz w:val="32"/>
          <w:szCs w:val="32"/>
        </w:rPr>
        <w:t>1</w:t>
      </w:r>
      <w:r w:rsidRPr="00D31843">
        <w:rPr>
          <w:rFonts w:ascii="仿宋_GB2312" w:eastAsia="仿宋_GB2312" w:hint="eastAsia"/>
          <w:color w:val="000000"/>
          <w:sz w:val="32"/>
          <w:szCs w:val="32"/>
        </w:rPr>
        <w:t>年收入及支出总体情况</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三、主要支出情况</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四、</w:t>
      </w:r>
      <w:r w:rsidR="002440E3">
        <w:rPr>
          <w:rFonts w:ascii="仿宋_GB2312" w:eastAsia="仿宋_GB2312" w:hint="eastAsia"/>
          <w:color w:val="000000"/>
          <w:sz w:val="32"/>
          <w:szCs w:val="32"/>
        </w:rPr>
        <w:t>部门</w:t>
      </w:r>
      <w:r w:rsidRPr="00D31843">
        <w:rPr>
          <w:rFonts w:ascii="仿宋_GB2312" w:eastAsia="仿宋_GB2312" w:hint="eastAsia"/>
          <w:color w:val="000000"/>
          <w:sz w:val="32"/>
          <w:szCs w:val="32"/>
        </w:rPr>
        <w:t>“三公”经费财政拨款预算说明</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五、其他情况说明</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六、名词解释</w:t>
      </w:r>
    </w:p>
    <w:p w:rsidR="008236A1" w:rsidRPr="00D31843" w:rsidRDefault="008236A1" w:rsidP="008236A1">
      <w:pPr>
        <w:spacing w:line="560" w:lineRule="exact"/>
        <w:rPr>
          <w:rFonts w:ascii="仿宋_GB2312" w:eastAsia="仿宋_GB2312"/>
          <w:color w:val="000000"/>
          <w:sz w:val="32"/>
          <w:szCs w:val="32"/>
        </w:rPr>
      </w:pPr>
      <w:r w:rsidRPr="00D31843">
        <w:rPr>
          <w:rFonts w:ascii="仿宋_GB2312" w:eastAsia="仿宋_GB2312" w:hint="eastAsia"/>
          <w:color w:val="000000"/>
          <w:sz w:val="32"/>
          <w:szCs w:val="32"/>
        </w:rPr>
        <w:t>第二部分</w:t>
      </w:r>
      <w:r w:rsidR="00755463">
        <w:rPr>
          <w:rFonts w:ascii="仿宋_GB2312" w:eastAsia="仿宋_GB2312" w:hint="eastAsia"/>
          <w:color w:val="000000"/>
          <w:sz w:val="32"/>
          <w:szCs w:val="32"/>
        </w:rPr>
        <w:t xml:space="preserve"> </w:t>
      </w:r>
      <w:r w:rsidRPr="00D31843">
        <w:rPr>
          <w:rFonts w:ascii="仿宋_GB2312" w:eastAsia="仿宋_GB2312" w:hint="eastAsia"/>
          <w:color w:val="000000"/>
          <w:sz w:val="32"/>
          <w:szCs w:val="32"/>
        </w:rPr>
        <w:t>202</w:t>
      </w:r>
      <w:r>
        <w:rPr>
          <w:rFonts w:ascii="仿宋_GB2312" w:eastAsia="仿宋_GB2312"/>
          <w:color w:val="000000"/>
          <w:sz w:val="32"/>
          <w:szCs w:val="32"/>
        </w:rPr>
        <w:t>1</w:t>
      </w:r>
      <w:r w:rsidRPr="00D31843">
        <w:rPr>
          <w:rFonts w:ascii="仿宋_GB2312" w:eastAsia="仿宋_GB2312" w:hint="eastAsia"/>
          <w:color w:val="000000"/>
          <w:sz w:val="32"/>
          <w:szCs w:val="32"/>
        </w:rPr>
        <w:t>年度</w:t>
      </w:r>
      <w:r w:rsidR="002440E3">
        <w:rPr>
          <w:rFonts w:ascii="仿宋_GB2312" w:eastAsia="仿宋_GB2312" w:hint="eastAsia"/>
          <w:color w:val="000000"/>
          <w:sz w:val="32"/>
          <w:szCs w:val="32"/>
        </w:rPr>
        <w:t>部门</w:t>
      </w:r>
      <w:r w:rsidRPr="00D31843">
        <w:rPr>
          <w:rFonts w:ascii="仿宋_GB2312" w:eastAsia="仿宋_GB2312" w:hint="eastAsia"/>
          <w:color w:val="000000"/>
          <w:sz w:val="32"/>
          <w:szCs w:val="32"/>
        </w:rPr>
        <w:t>预算报表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一、收支总表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二、收入总表    </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三、支出总表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四、政府采购预算明细表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五、财政拨款收支总表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六、一般公共预算财政拨款支出表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spacing w:val="-16"/>
          <w:kern w:val="0"/>
          <w:sz w:val="32"/>
          <w:szCs w:val="32"/>
          <w:lang w:val="zh-CN"/>
        </w:rPr>
      </w:pPr>
      <w:r w:rsidRPr="00D31843">
        <w:rPr>
          <w:rFonts w:ascii="仿宋_GB2312" w:eastAsia="仿宋_GB2312" w:cs="宋体" w:hint="eastAsia"/>
          <w:color w:val="000000"/>
          <w:kern w:val="0"/>
          <w:sz w:val="32"/>
          <w:szCs w:val="32"/>
          <w:lang w:val="zh-CN"/>
        </w:rPr>
        <w:t xml:space="preserve">    </w:t>
      </w:r>
      <w:r w:rsidRPr="00D31843">
        <w:rPr>
          <w:rFonts w:ascii="仿宋_GB2312" w:eastAsia="仿宋_GB2312" w:cs="宋体" w:hint="eastAsia"/>
          <w:color w:val="000000"/>
          <w:spacing w:val="-16"/>
          <w:kern w:val="0"/>
          <w:sz w:val="32"/>
          <w:szCs w:val="32"/>
          <w:lang w:val="zh-CN"/>
        </w:rPr>
        <w:t>七、一般公共预算财政拨款基本支出表</w:t>
      </w:r>
    </w:p>
    <w:p w:rsidR="008236A1" w:rsidRPr="00D31843" w:rsidRDefault="008236A1" w:rsidP="008236A1">
      <w:pPr>
        <w:autoSpaceDE w:val="0"/>
        <w:autoSpaceDN w:val="0"/>
        <w:adjustRightInd w:val="0"/>
        <w:spacing w:line="560" w:lineRule="exact"/>
        <w:ind w:firstLineChars="250" w:firstLine="720"/>
        <w:jc w:val="left"/>
        <w:rPr>
          <w:rFonts w:ascii="仿宋_GB2312" w:eastAsia="仿宋_GB2312" w:cs="宋体"/>
          <w:color w:val="000000"/>
          <w:spacing w:val="-16"/>
          <w:kern w:val="0"/>
          <w:sz w:val="32"/>
          <w:szCs w:val="32"/>
          <w:lang w:val="zh-CN"/>
        </w:rPr>
      </w:pPr>
      <w:r w:rsidRPr="00D31843">
        <w:rPr>
          <w:rFonts w:ascii="仿宋_GB2312" w:eastAsia="仿宋_GB2312" w:cs="宋体" w:hint="eastAsia"/>
          <w:color w:val="000000"/>
          <w:spacing w:val="-16"/>
          <w:kern w:val="0"/>
          <w:sz w:val="32"/>
          <w:szCs w:val="32"/>
          <w:lang w:val="zh-CN"/>
        </w:rPr>
        <w:t>八、一般公共预算财政拨款项目支出表</w:t>
      </w:r>
    </w:p>
    <w:p w:rsidR="008236A1"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九、政府性基金预算财政拨款支出表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lastRenderedPageBreak/>
        <w:t>十、</w:t>
      </w:r>
      <w:r w:rsidRPr="008236A1">
        <w:rPr>
          <w:rFonts w:ascii="仿宋_GB2312" w:eastAsia="仿宋_GB2312" w:cs="宋体" w:hint="eastAsia"/>
          <w:color w:val="000000"/>
          <w:kern w:val="0"/>
          <w:sz w:val="32"/>
          <w:szCs w:val="32"/>
          <w:lang w:val="zh-CN"/>
        </w:rPr>
        <w:t>国有资本经营预算财政拨款支出表</w:t>
      </w:r>
    </w:p>
    <w:p w:rsidR="008236A1" w:rsidRPr="00D31843" w:rsidRDefault="008236A1" w:rsidP="00CB5F08">
      <w:pPr>
        <w:autoSpaceDE w:val="0"/>
        <w:autoSpaceDN w:val="0"/>
        <w:adjustRightInd w:val="0"/>
        <w:spacing w:line="560" w:lineRule="exact"/>
        <w:ind w:firstLineChars="200" w:firstLine="576"/>
        <w:jc w:val="left"/>
        <w:rPr>
          <w:rFonts w:ascii="仿宋_GB2312" w:eastAsia="仿宋_GB2312" w:cs="宋体"/>
          <w:color w:val="000000"/>
          <w:kern w:val="0"/>
          <w:sz w:val="32"/>
          <w:szCs w:val="32"/>
          <w:lang w:val="zh-CN"/>
        </w:rPr>
      </w:pPr>
      <w:r w:rsidRPr="00D31843">
        <w:rPr>
          <w:rFonts w:ascii="仿宋_GB2312" w:eastAsia="仿宋_GB2312" w:cs="宋体" w:hint="eastAsia"/>
          <w:color w:val="000000"/>
          <w:spacing w:val="-16"/>
          <w:kern w:val="0"/>
          <w:sz w:val="32"/>
          <w:szCs w:val="32"/>
          <w:lang w:val="zh-CN"/>
        </w:rPr>
        <w:t>十</w:t>
      </w:r>
      <w:r w:rsidR="00CB5F08">
        <w:rPr>
          <w:rFonts w:ascii="仿宋_GB2312" w:eastAsia="仿宋_GB2312" w:cs="宋体" w:hint="eastAsia"/>
          <w:color w:val="000000"/>
          <w:spacing w:val="-16"/>
          <w:kern w:val="0"/>
          <w:sz w:val="32"/>
          <w:szCs w:val="32"/>
          <w:lang w:val="zh-CN"/>
        </w:rPr>
        <w:t>一</w:t>
      </w:r>
      <w:r w:rsidRPr="00D31843">
        <w:rPr>
          <w:rFonts w:ascii="仿宋_GB2312" w:eastAsia="仿宋_GB2312" w:cs="宋体" w:hint="eastAsia"/>
          <w:color w:val="000000"/>
          <w:spacing w:val="-16"/>
          <w:kern w:val="0"/>
          <w:sz w:val="32"/>
          <w:szCs w:val="32"/>
          <w:lang w:val="zh-CN"/>
        </w:rPr>
        <w:t>、财政拨款（</w:t>
      </w:r>
      <w:proofErr w:type="gramStart"/>
      <w:r w:rsidRPr="00D31843">
        <w:rPr>
          <w:rFonts w:ascii="仿宋_GB2312" w:eastAsia="仿宋_GB2312" w:cs="宋体" w:hint="eastAsia"/>
          <w:color w:val="000000"/>
          <w:spacing w:val="-16"/>
          <w:kern w:val="0"/>
          <w:sz w:val="32"/>
          <w:szCs w:val="32"/>
          <w:lang w:val="zh-CN"/>
        </w:rPr>
        <w:t>含一般</w:t>
      </w:r>
      <w:proofErr w:type="gramEnd"/>
      <w:r w:rsidRPr="00D31843">
        <w:rPr>
          <w:rFonts w:ascii="仿宋_GB2312" w:eastAsia="仿宋_GB2312" w:cs="宋体" w:hint="eastAsia"/>
          <w:color w:val="000000"/>
          <w:spacing w:val="-16"/>
          <w:kern w:val="0"/>
          <w:sz w:val="32"/>
          <w:szCs w:val="32"/>
          <w:lang w:val="zh-CN"/>
        </w:rPr>
        <w:t>公共预算和政府性基金预算）</w:t>
      </w:r>
      <w:r w:rsidRPr="00D31843">
        <w:rPr>
          <w:rFonts w:ascii="仿宋_GB2312" w:eastAsia="仿宋_GB2312" w:cs="宋体" w:hint="eastAsia"/>
          <w:color w:val="000000"/>
          <w:kern w:val="0"/>
          <w:sz w:val="32"/>
          <w:szCs w:val="32"/>
          <w:lang w:val="zh-CN"/>
        </w:rPr>
        <w:t>“三公”经费支出表</w:t>
      </w:r>
    </w:p>
    <w:p w:rsidR="008236A1" w:rsidRPr="00D31843" w:rsidRDefault="008236A1" w:rsidP="008236A1">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lang w:val="zh-CN"/>
        </w:rPr>
      </w:pPr>
      <w:r w:rsidRPr="00D31843">
        <w:rPr>
          <w:rFonts w:ascii="仿宋_GB2312" w:eastAsia="仿宋_GB2312" w:cs="宋体" w:hint="eastAsia"/>
          <w:color w:val="000000"/>
          <w:spacing w:val="-18"/>
          <w:kern w:val="0"/>
          <w:sz w:val="32"/>
          <w:szCs w:val="32"/>
          <w:lang w:val="zh-CN"/>
        </w:rPr>
        <w:t>十</w:t>
      </w:r>
      <w:r w:rsidR="00CB5F08">
        <w:rPr>
          <w:rFonts w:ascii="仿宋_GB2312" w:eastAsia="仿宋_GB2312" w:cs="宋体" w:hint="eastAsia"/>
          <w:color w:val="000000"/>
          <w:spacing w:val="-18"/>
          <w:kern w:val="0"/>
          <w:sz w:val="32"/>
          <w:szCs w:val="32"/>
          <w:lang w:val="zh-CN"/>
        </w:rPr>
        <w:t>二</w:t>
      </w:r>
      <w:r w:rsidRPr="00D31843">
        <w:rPr>
          <w:rFonts w:ascii="仿宋_GB2312" w:eastAsia="仿宋_GB2312" w:cs="宋体" w:hint="eastAsia"/>
          <w:color w:val="000000"/>
          <w:spacing w:val="-18"/>
          <w:kern w:val="0"/>
          <w:sz w:val="32"/>
          <w:szCs w:val="32"/>
          <w:lang w:val="zh-CN"/>
        </w:rPr>
        <w:t>、政府购买服务预算财政拨款明细表</w:t>
      </w:r>
    </w:p>
    <w:p w:rsidR="002440E3"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十</w:t>
      </w:r>
      <w:r w:rsidR="00CB5F08">
        <w:rPr>
          <w:rFonts w:ascii="仿宋_GB2312" w:eastAsia="仿宋_GB2312" w:cs="宋体" w:hint="eastAsia"/>
          <w:color w:val="000000"/>
          <w:kern w:val="0"/>
          <w:sz w:val="32"/>
          <w:szCs w:val="32"/>
          <w:lang w:val="zh-CN"/>
        </w:rPr>
        <w:t>三</w:t>
      </w:r>
      <w:r w:rsidRPr="00D31843">
        <w:rPr>
          <w:rFonts w:ascii="仿宋_GB2312" w:eastAsia="仿宋_GB2312" w:cs="宋体" w:hint="eastAsia"/>
          <w:color w:val="000000"/>
          <w:kern w:val="0"/>
          <w:sz w:val="32"/>
          <w:szCs w:val="32"/>
          <w:lang w:val="zh-CN"/>
        </w:rPr>
        <w:t>、部门整体支出绩效目标申报表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sectPr w:rsidR="008236A1" w:rsidRPr="00D31843" w:rsidSect="00327353">
          <w:footerReference w:type="even" r:id="rId7"/>
          <w:footerReference w:type="default" r:id="rId8"/>
          <w:pgSz w:w="11906" w:h="16838"/>
          <w:pgMar w:top="1911" w:right="1474" w:bottom="1882" w:left="1588" w:header="851" w:footer="1531" w:gutter="0"/>
          <w:pgNumType w:fmt="numberInDash"/>
          <w:cols w:space="720"/>
          <w:docGrid w:type="lines" w:linePitch="312"/>
        </w:sectPr>
      </w:pPr>
      <w:r w:rsidRPr="00D31843">
        <w:rPr>
          <w:rFonts w:ascii="仿宋_GB2312" w:eastAsia="仿宋_GB2312" w:cs="宋体" w:hint="eastAsia"/>
          <w:color w:val="000000"/>
          <w:kern w:val="0"/>
          <w:sz w:val="32"/>
          <w:szCs w:val="32"/>
          <w:lang w:val="zh-CN"/>
        </w:rPr>
        <w:t>十</w:t>
      </w:r>
      <w:r w:rsidR="00CB5F08">
        <w:rPr>
          <w:rFonts w:ascii="仿宋_GB2312" w:eastAsia="仿宋_GB2312" w:cs="宋体" w:hint="eastAsia"/>
          <w:color w:val="000000"/>
          <w:kern w:val="0"/>
          <w:sz w:val="32"/>
          <w:szCs w:val="32"/>
          <w:lang w:val="zh-CN"/>
        </w:rPr>
        <w:t>四</w:t>
      </w:r>
      <w:r w:rsidRPr="00D31843">
        <w:rPr>
          <w:rFonts w:ascii="仿宋_GB2312" w:eastAsia="仿宋_GB2312" w:cs="宋体" w:hint="eastAsia"/>
          <w:color w:val="000000"/>
          <w:kern w:val="0"/>
          <w:sz w:val="32"/>
          <w:szCs w:val="32"/>
          <w:lang w:val="zh-CN"/>
        </w:rPr>
        <w:t>、项目支出绩效目标申报表</w:t>
      </w:r>
    </w:p>
    <w:p w:rsidR="00CF3FED" w:rsidRPr="00D31843" w:rsidRDefault="00CF3FED" w:rsidP="00CF3FED">
      <w:pPr>
        <w:spacing w:line="560" w:lineRule="exact"/>
        <w:jc w:val="center"/>
        <w:rPr>
          <w:rFonts w:ascii="方正小标宋简体" w:eastAsia="方正小标宋简体"/>
          <w:color w:val="000000"/>
          <w:sz w:val="32"/>
          <w:szCs w:val="32"/>
        </w:rPr>
      </w:pPr>
      <w:r w:rsidRPr="00D31843">
        <w:rPr>
          <w:rFonts w:ascii="方正小标宋简体" w:eastAsia="方正小标宋简体" w:hint="eastAsia"/>
          <w:color w:val="000000"/>
          <w:sz w:val="36"/>
          <w:szCs w:val="36"/>
        </w:rPr>
        <w:lastRenderedPageBreak/>
        <w:t xml:space="preserve">第一部分  </w:t>
      </w:r>
      <w:r>
        <w:rPr>
          <w:rFonts w:ascii="方正小标宋简体" w:eastAsia="方正小标宋简体" w:hint="eastAsia"/>
          <w:color w:val="000000"/>
          <w:sz w:val="36"/>
          <w:szCs w:val="36"/>
        </w:rPr>
        <w:t>2021年</w:t>
      </w:r>
      <w:r w:rsidR="002440E3">
        <w:rPr>
          <w:rFonts w:ascii="方正小标宋简体" w:eastAsia="方正小标宋简体" w:hint="eastAsia"/>
          <w:color w:val="000000"/>
          <w:sz w:val="36"/>
          <w:szCs w:val="36"/>
        </w:rPr>
        <w:t>部门</w:t>
      </w:r>
      <w:r w:rsidRPr="00D31843">
        <w:rPr>
          <w:rFonts w:ascii="方正小标宋简体" w:eastAsia="方正小标宋简体" w:hint="eastAsia"/>
          <w:color w:val="000000"/>
          <w:sz w:val="36"/>
          <w:szCs w:val="36"/>
        </w:rPr>
        <w:t>预算情况说明</w:t>
      </w:r>
    </w:p>
    <w:p w:rsidR="00CF3FED" w:rsidRPr="00D31843" w:rsidRDefault="00CF3FED" w:rsidP="00104F74">
      <w:pPr>
        <w:spacing w:line="680" w:lineRule="exact"/>
        <w:rPr>
          <w:rFonts w:ascii="方正小标宋简体" w:eastAsia="方正小标宋简体"/>
          <w:color w:val="000000"/>
          <w:sz w:val="36"/>
          <w:szCs w:val="36"/>
        </w:rPr>
      </w:pPr>
    </w:p>
    <w:p w:rsidR="00CF3FED" w:rsidRPr="00755463" w:rsidRDefault="00CF3FED" w:rsidP="00CF3FED">
      <w:pPr>
        <w:spacing w:line="560" w:lineRule="exact"/>
        <w:ind w:firstLineChars="200" w:firstLine="640"/>
        <w:rPr>
          <w:rFonts w:ascii="黑体" w:eastAsia="黑体" w:hAnsi="黑体"/>
          <w:color w:val="000000"/>
          <w:sz w:val="32"/>
          <w:szCs w:val="32"/>
        </w:rPr>
      </w:pPr>
      <w:r w:rsidRPr="00755463">
        <w:rPr>
          <w:rFonts w:ascii="黑体" w:eastAsia="黑体" w:hAnsi="黑体" w:hint="eastAsia"/>
          <w:color w:val="000000"/>
          <w:sz w:val="32"/>
          <w:szCs w:val="32"/>
        </w:rPr>
        <w:t>一、</w:t>
      </w:r>
      <w:r w:rsidR="002440E3" w:rsidRPr="00755463">
        <w:rPr>
          <w:rFonts w:ascii="黑体" w:eastAsia="黑体" w:hAnsi="黑体" w:hint="eastAsia"/>
          <w:color w:val="000000"/>
          <w:sz w:val="32"/>
          <w:szCs w:val="32"/>
        </w:rPr>
        <w:t>部门</w:t>
      </w:r>
      <w:r w:rsidRPr="00755463">
        <w:rPr>
          <w:rFonts w:ascii="黑体" w:eastAsia="黑体" w:hAnsi="黑体" w:hint="eastAsia"/>
          <w:color w:val="000000"/>
          <w:sz w:val="32"/>
          <w:szCs w:val="32"/>
        </w:rPr>
        <w:t>基本情况</w:t>
      </w:r>
    </w:p>
    <w:p w:rsidR="00064EA4" w:rsidRPr="00064EA4" w:rsidRDefault="00064EA4" w:rsidP="00064EA4">
      <w:pPr>
        <w:spacing w:line="560" w:lineRule="exact"/>
        <w:ind w:firstLineChars="200" w:firstLine="640"/>
        <w:rPr>
          <w:rFonts w:ascii="仿宋_GB2312" w:eastAsia="仿宋_GB2312"/>
          <w:color w:val="000000"/>
          <w:sz w:val="32"/>
          <w:szCs w:val="32"/>
        </w:rPr>
      </w:pPr>
      <w:r w:rsidRPr="00064EA4">
        <w:rPr>
          <w:rFonts w:ascii="仿宋_GB2312" w:eastAsia="仿宋_GB2312" w:hint="eastAsia"/>
          <w:color w:val="000000"/>
          <w:sz w:val="32"/>
          <w:szCs w:val="32"/>
        </w:rPr>
        <w:t>（一）部门机构设置、职责</w:t>
      </w:r>
    </w:p>
    <w:p w:rsidR="00064EA4" w:rsidRPr="00064EA4" w:rsidRDefault="00064EA4" w:rsidP="00064EA4">
      <w:pPr>
        <w:spacing w:line="560" w:lineRule="exact"/>
        <w:ind w:firstLineChars="200" w:firstLine="640"/>
        <w:rPr>
          <w:rFonts w:ascii="仿宋_GB2312" w:eastAsia="仿宋_GB2312"/>
          <w:color w:val="000000"/>
          <w:sz w:val="32"/>
          <w:szCs w:val="32"/>
        </w:rPr>
      </w:pPr>
      <w:r w:rsidRPr="00064EA4">
        <w:rPr>
          <w:rFonts w:ascii="仿宋_GB2312" w:eastAsia="仿宋_GB2312" w:hint="eastAsia"/>
          <w:color w:val="000000"/>
          <w:sz w:val="32"/>
          <w:szCs w:val="32"/>
        </w:rPr>
        <w:t>北京二商集团有限责任公司前身是成立于1955年的北京市第二商业局。1993年，经国务院批准，退出政府系列，整建制转为企业。1997年，按照现代企业制度要求，改制为北京二商集团有限责任公司。下属4家预算单位，分别为：北京二商集团有限责任公司本级、北京商贸学校、北京商贸职业技术学校、中国共产党北京二商集团有限责任公司委员会党校。</w:t>
      </w:r>
    </w:p>
    <w:p w:rsidR="00064EA4" w:rsidRPr="00064EA4" w:rsidRDefault="00064EA4" w:rsidP="00064EA4">
      <w:pPr>
        <w:spacing w:line="560" w:lineRule="exact"/>
        <w:ind w:firstLineChars="200" w:firstLine="640"/>
        <w:rPr>
          <w:rFonts w:ascii="仿宋_GB2312" w:eastAsia="仿宋_GB2312"/>
          <w:color w:val="000000"/>
          <w:sz w:val="32"/>
          <w:szCs w:val="32"/>
        </w:rPr>
      </w:pPr>
      <w:r w:rsidRPr="00064EA4">
        <w:rPr>
          <w:rFonts w:ascii="仿宋_GB2312" w:eastAsia="仿宋_GB2312" w:hint="eastAsia"/>
          <w:color w:val="000000"/>
          <w:sz w:val="32"/>
          <w:szCs w:val="32"/>
        </w:rPr>
        <w:t>北京二商集团有限责任公司本级主要职能是负责转制前离退休人员的管理及离退休经费的发放。三所学校全部是财政全额拨款事业单位，主要职能及办学宗旨和业务范围：培养中专学历财经人才，培养中级技术人才，为在职干部提供高等教育与培训服务。开办专业包括：财务会计、商业企业管理与经营、金融保险、商贸公关、饭店服务与管理、市场营销、制冷与空调、食品工艺等多学科的中专学历教育、外事服务、商品经营、商品礼仪导购、茶艺等技术工人培训、相关技能培训以及为在职干部提供高等教育与培训服务；北京商贸学校还与英国国家商业与技术教育委员会按EDEXCEL模式实施教学合作，与英国考文垂科学技术学院互派留学生教育，与英国威根.科夫学院合作办学。</w:t>
      </w:r>
    </w:p>
    <w:p w:rsidR="00104F74" w:rsidRDefault="00104F74" w:rsidP="00064EA4">
      <w:pPr>
        <w:spacing w:line="560" w:lineRule="exact"/>
        <w:ind w:firstLineChars="200" w:firstLine="640"/>
        <w:rPr>
          <w:rFonts w:ascii="仿宋_GB2312" w:eastAsia="仿宋_GB2312"/>
          <w:color w:val="000000"/>
          <w:sz w:val="32"/>
          <w:szCs w:val="32"/>
        </w:rPr>
      </w:pPr>
    </w:p>
    <w:p w:rsidR="00064EA4" w:rsidRPr="00064EA4" w:rsidRDefault="00064EA4" w:rsidP="00064EA4">
      <w:pPr>
        <w:spacing w:line="560" w:lineRule="exact"/>
        <w:ind w:firstLineChars="200" w:firstLine="640"/>
        <w:rPr>
          <w:rFonts w:ascii="仿宋_GB2312" w:eastAsia="仿宋_GB2312"/>
          <w:color w:val="000000"/>
          <w:sz w:val="32"/>
          <w:szCs w:val="32"/>
        </w:rPr>
      </w:pPr>
      <w:r w:rsidRPr="00064EA4">
        <w:rPr>
          <w:rFonts w:ascii="仿宋_GB2312" w:eastAsia="仿宋_GB2312" w:hint="eastAsia"/>
          <w:color w:val="000000"/>
          <w:sz w:val="32"/>
          <w:szCs w:val="32"/>
        </w:rPr>
        <w:lastRenderedPageBreak/>
        <w:t>（二）人员构成情况</w:t>
      </w:r>
    </w:p>
    <w:p w:rsidR="00CF3FED" w:rsidRPr="00D31843" w:rsidRDefault="00064EA4" w:rsidP="00064EA4">
      <w:pPr>
        <w:spacing w:line="560" w:lineRule="exact"/>
        <w:ind w:firstLineChars="200" w:firstLine="640"/>
        <w:rPr>
          <w:rFonts w:ascii="仿宋_GB2312" w:eastAsia="仿宋_GB2312"/>
          <w:color w:val="000000"/>
          <w:sz w:val="32"/>
          <w:szCs w:val="32"/>
        </w:rPr>
      </w:pPr>
      <w:r w:rsidRPr="00064EA4">
        <w:rPr>
          <w:rFonts w:ascii="仿宋_GB2312" w:eastAsia="仿宋_GB2312" w:hint="eastAsia"/>
          <w:color w:val="000000"/>
          <w:sz w:val="32"/>
          <w:szCs w:val="32"/>
        </w:rPr>
        <w:t>北京二商集团有限责任公司及所属事业单位部门事业编制249人，实际170人；聘用人员10人。</w:t>
      </w:r>
    </w:p>
    <w:p w:rsidR="00CF3FED" w:rsidRPr="00755463" w:rsidRDefault="00CF3FED" w:rsidP="00CF3FED">
      <w:pPr>
        <w:spacing w:line="560" w:lineRule="exact"/>
        <w:ind w:firstLineChars="200" w:firstLine="640"/>
        <w:rPr>
          <w:rFonts w:ascii="黑体" w:eastAsia="黑体" w:hAnsi="黑体"/>
          <w:color w:val="000000"/>
          <w:sz w:val="32"/>
          <w:szCs w:val="32"/>
        </w:rPr>
      </w:pPr>
      <w:r w:rsidRPr="00755463">
        <w:rPr>
          <w:rFonts w:ascii="黑体" w:eastAsia="黑体" w:hAnsi="黑体" w:hint="eastAsia"/>
          <w:color w:val="000000"/>
          <w:sz w:val="32"/>
          <w:szCs w:val="32"/>
        </w:rPr>
        <w:t>二、2021年收入及支出总体情况</w:t>
      </w:r>
    </w:p>
    <w:p w:rsidR="00064EA4" w:rsidRDefault="00064EA4" w:rsidP="00064EA4">
      <w:pPr>
        <w:spacing w:line="560" w:lineRule="exact"/>
        <w:ind w:firstLineChars="200" w:firstLine="640"/>
        <w:rPr>
          <w:rFonts w:ascii="仿宋_GB2312" w:eastAsia="仿宋_GB2312"/>
          <w:color w:val="000000"/>
          <w:sz w:val="32"/>
          <w:szCs w:val="32"/>
        </w:rPr>
      </w:pPr>
      <w:r w:rsidRPr="00064EA4">
        <w:rPr>
          <w:rFonts w:ascii="仿宋_GB2312" w:eastAsia="仿宋_GB2312" w:hint="eastAsia"/>
          <w:color w:val="000000"/>
          <w:sz w:val="32"/>
          <w:szCs w:val="32"/>
        </w:rPr>
        <w:t>2021年收入预算14519.69万元，比2020年20004.87万元减少5485.18万元，下降27.42%。其中：财政拨款12431.4万元，比2020年18776.7万元减少6345.3万元；统筹使用结余资金安排预算1700万元，比2020年881.86万元增加818.14万元；其他资金388.28万元,比2020年346.3万元增加41.98万元。其他资金收入项目主要是：家政培训经营收入和利息收入，增加的主要原因是家政培训经营收入增加。</w:t>
      </w:r>
    </w:p>
    <w:p w:rsidR="00CF3FED" w:rsidRPr="00755463" w:rsidRDefault="00CF3FED" w:rsidP="00064EA4">
      <w:pPr>
        <w:spacing w:line="560" w:lineRule="exact"/>
        <w:ind w:firstLineChars="200" w:firstLine="640"/>
        <w:rPr>
          <w:rFonts w:ascii="黑体" w:eastAsia="黑体" w:hAnsi="黑体"/>
          <w:color w:val="000000"/>
          <w:sz w:val="32"/>
          <w:szCs w:val="32"/>
        </w:rPr>
      </w:pPr>
      <w:r w:rsidRPr="00755463">
        <w:rPr>
          <w:rFonts w:ascii="黑体" w:eastAsia="黑体" w:hAnsi="黑体" w:hint="eastAsia"/>
          <w:color w:val="000000"/>
          <w:sz w:val="32"/>
          <w:szCs w:val="32"/>
        </w:rPr>
        <w:t>三、主要支出情况</w:t>
      </w:r>
    </w:p>
    <w:p w:rsidR="00064EA4" w:rsidRPr="00064EA4" w:rsidRDefault="00064EA4" w:rsidP="00064EA4">
      <w:pPr>
        <w:spacing w:line="560" w:lineRule="exact"/>
        <w:ind w:firstLineChars="200" w:firstLine="640"/>
        <w:rPr>
          <w:rFonts w:ascii="仿宋_GB2312" w:eastAsia="仿宋_GB2312"/>
          <w:color w:val="000000"/>
          <w:sz w:val="32"/>
          <w:szCs w:val="32"/>
        </w:rPr>
      </w:pPr>
      <w:r w:rsidRPr="00064EA4">
        <w:rPr>
          <w:rFonts w:ascii="仿宋_GB2312" w:eastAsia="仿宋_GB2312" w:hint="eastAsia"/>
          <w:color w:val="000000"/>
          <w:sz w:val="32"/>
          <w:szCs w:val="32"/>
        </w:rPr>
        <w:t>（一）基本支出预算8728.36万元，占总支出预算60.11%，比2020年7419.71万元增加1308.65万元，增长17.64%,主要原因：人员经费增加。</w:t>
      </w:r>
    </w:p>
    <w:p w:rsidR="00064EA4" w:rsidRPr="00064EA4" w:rsidRDefault="00064EA4" w:rsidP="00064EA4">
      <w:pPr>
        <w:spacing w:line="560" w:lineRule="exact"/>
        <w:ind w:firstLineChars="200" w:firstLine="640"/>
        <w:rPr>
          <w:rFonts w:ascii="仿宋_GB2312" w:eastAsia="仿宋_GB2312"/>
          <w:color w:val="000000"/>
          <w:sz w:val="32"/>
          <w:szCs w:val="32"/>
        </w:rPr>
      </w:pPr>
      <w:r w:rsidRPr="00064EA4">
        <w:rPr>
          <w:rFonts w:ascii="仿宋_GB2312" w:eastAsia="仿宋_GB2312" w:hint="eastAsia"/>
          <w:color w:val="000000"/>
          <w:sz w:val="32"/>
          <w:szCs w:val="32"/>
        </w:rPr>
        <w:t>（二）项目支出预算5791.32万元，比2020年12585.15万元减少6793.83万元，下降53.98%，减少原因：主要是压缩农业项目经费开支。部门预算项目主要为：</w:t>
      </w:r>
    </w:p>
    <w:p w:rsidR="00CF3FED" w:rsidRPr="00D31843" w:rsidRDefault="00064EA4" w:rsidP="00064EA4">
      <w:pPr>
        <w:spacing w:line="560" w:lineRule="exact"/>
        <w:ind w:firstLineChars="200" w:firstLine="640"/>
        <w:rPr>
          <w:rFonts w:ascii="仿宋_GB2312" w:eastAsia="仿宋_GB2312"/>
          <w:color w:val="000000"/>
          <w:sz w:val="32"/>
          <w:szCs w:val="32"/>
        </w:rPr>
      </w:pPr>
      <w:r w:rsidRPr="00064EA4">
        <w:rPr>
          <w:rFonts w:ascii="仿宋_GB2312" w:eastAsia="仿宋_GB2312" w:hint="eastAsia"/>
          <w:color w:val="000000"/>
          <w:sz w:val="32"/>
          <w:szCs w:val="32"/>
        </w:rPr>
        <w:t>学校的基础设施改造，学校特色高水平职业院校建设项目，菌种资源开发与应用技术平台构建项目，二商肉食甘南县生猪养殖基地二期项目，北京二商东方农业发展有限公司农业设施改造提升项目等。</w:t>
      </w:r>
    </w:p>
    <w:p w:rsidR="00104F74" w:rsidRDefault="00104F74" w:rsidP="00CF3FED">
      <w:pPr>
        <w:spacing w:line="560" w:lineRule="exact"/>
        <w:ind w:firstLineChars="200" w:firstLine="640"/>
        <w:rPr>
          <w:rFonts w:ascii="黑体" w:eastAsia="黑体" w:hAnsi="黑体"/>
          <w:color w:val="000000"/>
          <w:sz w:val="32"/>
          <w:szCs w:val="32"/>
        </w:rPr>
      </w:pPr>
    </w:p>
    <w:p w:rsidR="00CF3FED" w:rsidRPr="00755463" w:rsidRDefault="00CF3FED" w:rsidP="00CF3FED">
      <w:pPr>
        <w:spacing w:line="560" w:lineRule="exact"/>
        <w:ind w:firstLineChars="200" w:firstLine="640"/>
        <w:rPr>
          <w:rFonts w:ascii="黑体" w:eastAsia="黑体" w:hAnsi="黑体"/>
          <w:color w:val="000000"/>
          <w:sz w:val="32"/>
          <w:szCs w:val="32"/>
        </w:rPr>
      </w:pPr>
      <w:r w:rsidRPr="00755463">
        <w:rPr>
          <w:rFonts w:ascii="黑体" w:eastAsia="黑体" w:hAnsi="黑体" w:hint="eastAsia"/>
          <w:color w:val="000000"/>
          <w:sz w:val="32"/>
          <w:szCs w:val="32"/>
        </w:rPr>
        <w:lastRenderedPageBreak/>
        <w:t>四、</w:t>
      </w:r>
      <w:r w:rsidR="002440E3" w:rsidRPr="00755463">
        <w:rPr>
          <w:rFonts w:ascii="黑体" w:eastAsia="黑体" w:hAnsi="黑体" w:hint="eastAsia"/>
          <w:color w:val="000000"/>
          <w:sz w:val="32"/>
          <w:szCs w:val="32"/>
        </w:rPr>
        <w:t>部门</w:t>
      </w:r>
      <w:r w:rsidRPr="00755463">
        <w:rPr>
          <w:rFonts w:ascii="黑体" w:eastAsia="黑体" w:hAnsi="黑体" w:hint="eastAsia"/>
          <w:color w:val="000000"/>
          <w:sz w:val="32"/>
          <w:szCs w:val="32"/>
        </w:rPr>
        <w:t>“三公”经费财政拨款预算说明</w:t>
      </w:r>
    </w:p>
    <w:p w:rsidR="00064EA4" w:rsidRPr="00064EA4" w:rsidRDefault="00064EA4" w:rsidP="00064EA4">
      <w:pPr>
        <w:spacing w:line="560" w:lineRule="exact"/>
        <w:ind w:firstLineChars="200" w:firstLine="640"/>
        <w:rPr>
          <w:rFonts w:ascii="仿宋_GB2312" w:eastAsia="仿宋_GB2312"/>
          <w:color w:val="000000"/>
          <w:sz w:val="32"/>
          <w:szCs w:val="32"/>
        </w:rPr>
      </w:pPr>
      <w:r w:rsidRPr="00064EA4">
        <w:rPr>
          <w:rFonts w:ascii="仿宋_GB2312" w:eastAsia="仿宋_GB2312" w:hint="eastAsia"/>
          <w:color w:val="000000"/>
          <w:sz w:val="32"/>
          <w:szCs w:val="32"/>
        </w:rPr>
        <w:t>（一）“三公经费”的单位范围</w:t>
      </w:r>
    </w:p>
    <w:p w:rsidR="00064EA4" w:rsidRPr="00064EA4" w:rsidRDefault="00064EA4" w:rsidP="00064EA4">
      <w:pPr>
        <w:spacing w:line="560" w:lineRule="exact"/>
        <w:ind w:firstLineChars="200" w:firstLine="640"/>
        <w:rPr>
          <w:rFonts w:ascii="仿宋_GB2312" w:eastAsia="仿宋_GB2312"/>
          <w:color w:val="000000"/>
          <w:sz w:val="32"/>
          <w:szCs w:val="32"/>
        </w:rPr>
      </w:pPr>
      <w:r w:rsidRPr="00064EA4">
        <w:rPr>
          <w:rFonts w:ascii="仿宋_GB2312" w:eastAsia="仿宋_GB2312" w:hint="eastAsia"/>
          <w:color w:val="000000"/>
          <w:sz w:val="32"/>
          <w:szCs w:val="32"/>
        </w:rPr>
        <w:t>北京二商集团有限责任公司所属事业单位因公出国（境）费用、公务接待费、公务用车购置和运行维护费开支单位包括2个所属单位。</w:t>
      </w:r>
    </w:p>
    <w:p w:rsidR="00064EA4" w:rsidRPr="00064EA4" w:rsidRDefault="00064EA4" w:rsidP="00064EA4">
      <w:pPr>
        <w:spacing w:line="560" w:lineRule="exact"/>
        <w:ind w:firstLineChars="200" w:firstLine="640"/>
        <w:rPr>
          <w:rFonts w:ascii="仿宋_GB2312" w:eastAsia="仿宋_GB2312"/>
          <w:color w:val="000000"/>
          <w:sz w:val="32"/>
          <w:szCs w:val="32"/>
        </w:rPr>
      </w:pPr>
      <w:r w:rsidRPr="00064EA4">
        <w:rPr>
          <w:rFonts w:ascii="仿宋_GB2312" w:eastAsia="仿宋_GB2312" w:hint="eastAsia"/>
          <w:color w:val="000000"/>
          <w:sz w:val="32"/>
          <w:szCs w:val="32"/>
        </w:rPr>
        <w:t>（二）“三公经费”财政拨款情况说明</w:t>
      </w:r>
    </w:p>
    <w:p w:rsidR="00064EA4" w:rsidRPr="00064EA4" w:rsidRDefault="00064EA4" w:rsidP="00064EA4">
      <w:pPr>
        <w:spacing w:line="560" w:lineRule="exact"/>
        <w:ind w:firstLineChars="200" w:firstLine="640"/>
        <w:rPr>
          <w:rFonts w:ascii="仿宋_GB2312" w:eastAsia="仿宋_GB2312"/>
          <w:color w:val="000000"/>
          <w:sz w:val="32"/>
          <w:szCs w:val="32"/>
        </w:rPr>
      </w:pPr>
      <w:r w:rsidRPr="00064EA4">
        <w:rPr>
          <w:rFonts w:ascii="仿宋_GB2312" w:eastAsia="仿宋_GB2312" w:hint="eastAsia"/>
          <w:color w:val="000000"/>
          <w:sz w:val="32"/>
          <w:szCs w:val="32"/>
        </w:rPr>
        <w:t>2021年“三公经费”财政拨款预算27.33万元，与2020年“三公经费”财政拨款预算持平。其中：</w:t>
      </w:r>
    </w:p>
    <w:p w:rsidR="00064EA4" w:rsidRPr="00064EA4" w:rsidRDefault="00064EA4" w:rsidP="00064EA4">
      <w:pPr>
        <w:spacing w:line="560" w:lineRule="exact"/>
        <w:ind w:firstLineChars="200" w:firstLine="640"/>
        <w:rPr>
          <w:rFonts w:ascii="仿宋_GB2312" w:eastAsia="仿宋_GB2312"/>
          <w:color w:val="000000"/>
          <w:sz w:val="32"/>
          <w:szCs w:val="32"/>
        </w:rPr>
      </w:pPr>
      <w:r w:rsidRPr="00064EA4">
        <w:rPr>
          <w:rFonts w:ascii="仿宋_GB2312" w:eastAsia="仿宋_GB2312" w:hint="eastAsia"/>
          <w:color w:val="000000"/>
          <w:sz w:val="32"/>
          <w:szCs w:val="32"/>
        </w:rPr>
        <w:t>1.因公出国（境）费用。2021年预算数0万元，与2020年预算数持平。</w:t>
      </w:r>
    </w:p>
    <w:p w:rsidR="00064EA4" w:rsidRPr="00064EA4" w:rsidRDefault="00064EA4" w:rsidP="00064EA4">
      <w:pPr>
        <w:spacing w:line="560" w:lineRule="exact"/>
        <w:ind w:firstLineChars="200" w:firstLine="640"/>
        <w:rPr>
          <w:rFonts w:ascii="仿宋_GB2312" w:eastAsia="仿宋_GB2312"/>
          <w:color w:val="000000"/>
          <w:sz w:val="32"/>
          <w:szCs w:val="32"/>
        </w:rPr>
      </w:pPr>
      <w:r w:rsidRPr="00064EA4">
        <w:rPr>
          <w:rFonts w:ascii="仿宋_GB2312" w:eastAsia="仿宋_GB2312" w:hint="eastAsia"/>
          <w:color w:val="000000"/>
          <w:sz w:val="32"/>
          <w:szCs w:val="32"/>
        </w:rPr>
        <w:t>2.公务接待费。2021年预算数4万元，与2020年预算数持平。2021年公务接待费主要用于接待外宾及招待合作办学相关人员及办学日常事务。</w:t>
      </w:r>
    </w:p>
    <w:p w:rsidR="00CF3FED" w:rsidRPr="00D31843" w:rsidRDefault="00064EA4" w:rsidP="00064EA4">
      <w:pPr>
        <w:spacing w:line="560" w:lineRule="exact"/>
        <w:ind w:firstLineChars="200" w:firstLine="640"/>
        <w:rPr>
          <w:rFonts w:ascii="仿宋_GB2312" w:eastAsia="仿宋_GB2312"/>
          <w:color w:val="000000"/>
          <w:sz w:val="32"/>
          <w:szCs w:val="32"/>
        </w:rPr>
      </w:pPr>
      <w:r w:rsidRPr="00064EA4">
        <w:rPr>
          <w:rFonts w:ascii="仿宋_GB2312" w:eastAsia="仿宋_GB2312" w:hint="eastAsia"/>
          <w:color w:val="000000"/>
          <w:sz w:val="32"/>
          <w:szCs w:val="32"/>
        </w:rPr>
        <w:t>3.公务用车购置和运行维护费。2021年预算数23.33万元，其中，公务用车购置费2021年预算数0万元，与2020年预算数持平；公务用车运行维护费2021年预算数23.33万元，其中：公务用车加油6.99万元，公务用车维修4.21万元，公务用车保险3.26万元，其他8.87万元。与2020年预算数持平。</w:t>
      </w:r>
    </w:p>
    <w:p w:rsidR="00CF3FED" w:rsidRPr="00755463" w:rsidRDefault="00CF3FED" w:rsidP="00CF3FED">
      <w:pPr>
        <w:spacing w:line="560" w:lineRule="exact"/>
        <w:ind w:firstLineChars="200" w:firstLine="640"/>
        <w:rPr>
          <w:rFonts w:ascii="黑体" w:eastAsia="黑体" w:hAnsi="黑体"/>
          <w:color w:val="000000"/>
          <w:sz w:val="32"/>
          <w:szCs w:val="32"/>
        </w:rPr>
      </w:pPr>
      <w:r w:rsidRPr="00755463">
        <w:rPr>
          <w:rFonts w:ascii="黑体" w:eastAsia="黑体" w:hAnsi="黑体" w:hint="eastAsia"/>
          <w:color w:val="000000"/>
          <w:sz w:val="32"/>
          <w:szCs w:val="32"/>
        </w:rPr>
        <w:t>五、其他情况说明</w:t>
      </w:r>
    </w:p>
    <w:p w:rsidR="00CF3FED" w:rsidRPr="00755463" w:rsidRDefault="00CF3FED" w:rsidP="00755463">
      <w:pPr>
        <w:spacing w:line="560" w:lineRule="exact"/>
        <w:ind w:firstLineChars="200" w:firstLine="640"/>
        <w:rPr>
          <w:rFonts w:ascii="楷体_GB2312" w:eastAsia="楷体_GB2312"/>
          <w:color w:val="000000"/>
          <w:sz w:val="32"/>
          <w:szCs w:val="32"/>
        </w:rPr>
      </w:pPr>
      <w:r w:rsidRPr="00755463">
        <w:rPr>
          <w:rFonts w:ascii="楷体_GB2312" w:eastAsia="楷体_GB2312" w:hint="eastAsia"/>
          <w:color w:val="000000"/>
          <w:sz w:val="32"/>
          <w:szCs w:val="32"/>
        </w:rPr>
        <w:t>（一）政府采购预算说明</w:t>
      </w:r>
    </w:p>
    <w:p w:rsidR="00064EA4" w:rsidRDefault="00064EA4" w:rsidP="00064EA4">
      <w:pPr>
        <w:spacing w:line="560" w:lineRule="exact"/>
        <w:ind w:firstLineChars="200" w:firstLine="640"/>
        <w:rPr>
          <w:rFonts w:ascii="仿宋_GB2312" w:eastAsia="仿宋_GB2312"/>
          <w:color w:val="000000"/>
          <w:sz w:val="32"/>
          <w:szCs w:val="32"/>
        </w:rPr>
      </w:pPr>
      <w:r w:rsidRPr="00064EA4">
        <w:rPr>
          <w:rFonts w:ascii="仿宋_GB2312" w:eastAsia="仿宋_GB2312" w:hint="eastAsia"/>
          <w:color w:val="000000"/>
          <w:sz w:val="32"/>
          <w:szCs w:val="32"/>
        </w:rPr>
        <w:t>2021年北京二商集团有限责任公司部门政府采购预算总额1350.65万元，其中：政府采购货物预算662.91万元，政府采购工程预算560.75万元，政府采购服务预算126.99</w:t>
      </w:r>
      <w:r w:rsidRPr="00064EA4">
        <w:rPr>
          <w:rFonts w:ascii="仿宋_GB2312" w:eastAsia="仿宋_GB2312" w:hint="eastAsia"/>
          <w:color w:val="000000"/>
          <w:sz w:val="32"/>
          <w:szCs w:val="32"/>
        </w:rPr>
        <w:lastRenderedPageBreak/>
        <w:t>万元。</w:t>
      </w:r>
    </w:p>
    <w:p w:rsidR="00CF3FED" w:rsidRPr="00755463" w:rsidRDefault="00CF3FED" w:rsidP="00064EA4">
      <w:pPr>
        <w:spacing w:line="560" w:lineRule="exact"/>
        <w:ind w:firstLineChars="200" w:firstLine="640"/>
        <w:rPr>
          <w:rFonts w:ascii="楷体_GB2312" w:eastAsia="楷体_GB2312"/>
          <w:color w:val="000000"/>
          <w:sz w:val="32"/>
          <w:szCs w:val="32"/>
        </w:rPr>
      </w:pPr>
      <w:r w:rsidRPr="00755463">
        <w:rPr>
          <w:rFonts w:ascii="楷体_GB2312" w:eastAsia="楷体_GB2312" w:hint="eastAsia"/>
          <w:color w:val="000000"/>
          <w:sz w:val="32"/>
          <w:szCs w:val="32"/>
        </w:rPr>
        <w:t>（二）政府购买服务预算说明</w:t>
      </w:r>
    </w:p>
    <w:p w:rsidR="00064EA4" w:rsidRDefault="00064EA4" w:rsidP="00064EA4">
      <w:pPr>
        <w:ind w:firstLineChars="200" w:firstLine="640"/>
        <w:rPr>
          <w:rFonts w:ascii="仿宋_GB2312" w:eastAsia="仿宋_GB2312"/>
          <w:sz w:val="32"/>
          <w:szCs w:val="32"/>
        </w:rPr>
      </w:pPr>
      <w:r>
        <w:rPr>
          <w:rFonts w:ascii="仿宋_GB2312" w:eastAsia="仿宋_GB2312" w:hint="eastAsia"/>
          <w:sz w:val="32"/>
          <w:szCs w:val="32"/>
        </w:rPr>
        <w:t>20</w:t>
      </w:r>
      <w:r>
        <w:rPr>
          <w:rFonts w:ascii="仿宋_GB2312" w:eastAsia="仿宋_GB2312"/>
          <w:sz w:val="32"/>
          <w:szCs w:val="32"/>
        </w:rPr>
        <w:t>21</w:t>
      </w:r>
      <w:r w:rsidRPr="000B3336">
        <w:rPr>
          <w:rFonts w:ascii="仿宋_GB2312" w:eastAsia="仿宋_GB2312" w:hint="eastAsia"/>
          <w:sz w:val="32"/>
          <w:szCs w:val="32"/>
        </w:rPr>
        <w:t>年</w:t>
      </w:r>
      <w:r w:rsidRPr="006B3E81">
        <w:rPr>
          <w:rFonts w:ascii="仿宋_GB2312" w:eastAsia="仿宋_GB2312" w:hint="eastAsia"/>
          <w:sz w:val="32"/>
          <w:szCs w:val="32"/>
        </w:rPr>
        <w:t>北京二商集团有限责任公司部门政府购买服务预算总额0万元。</w:t>
      </w:r>
    </w:p>
    <w:p w:rsidR="00CF3FED" w:rsidRPr="00755463" w:rsidRDefault="00CF3FED" w:rsidP="00CF3FED">
      <w:pPr>
        <w:spacing w:line="560" w:lineRule="exact"/>
        <w:ind w:firstLineChars="200" w:firstLine="640"/>
        <w:rPr>
          <w:rFonts w:ascii="楷体_GB2312" w:eastAsia="楷体_GB2312"/>
          <w:color w:val="000000"/>
          <w:sz w:val="32"/>
          <w:szCs w:val="32"/>
        </w:rPr>
      </w:pPr>
      <w:r w:rsidRPr="00755463">
        <w:rPr>
          <w:rFonts w:ascii="楷体_GB2312" w:eastAsia="楷体_GB2312" w:hint="eastAsia"/>
          <w:color w:val="000000"/>
          <w:sz w:val="32"/>
          <w:szCs w:val="32"/>
        </w:rPr>
        <w:t>（三）机关运行经费说明</w:t>
      </w:r>
    </w:p>
    <w:p w:rsidR="00CF3FED" w:rsidRPr="00D31843" w:rsidRDefault="002440E3" w:rsidP="00CF3FED">
      <w:pPr>
        <w:spacing w:line="560" w:lineRule="exact"/>
        <w:ind w:firstLineChars="200" w:firstLine="640"/>
        <w:rPr>
          <w:rFonts w:ascii="仿宋_GB2312" w:eastAsia="仿宋_GB2312"/>
          <w:color w:val="000000"/>
          <w:sz w:val="32"/>
          <w:szCs w:val="32"/>
        </w:rPr>
      </w:pPr>
      <w:proofErr w:type="gramStart"/>
      <w:r>
        <w:rPr>
          <w:rFonts w:ascii="仿宋_GB2312" w:eastAsia="仿宋_GB2312" w:hint="eastAsia"/>
          <w:color w:val="000000"/>
          <w:sz w:val="32"/>
          <w:szCs w:val="32"/>
        </w:rPr>
        <w:t>我部门</w:t>
      </w:r>
      <w:proofErr w:type="gramEnd"/>
      <w:r w:rsidR="00CF3FED" w:rsidRPr="00D31843">
        <w:rPr>
          <w:rFonts w:ascii="仿宋_GB2312" w:eastAsia="仿宋_GB2312" w:hint="eastAsia"/>
          <w:color w:val="000000"/>
          <w:sz w:val="32"/>
          <w:szCs w:val="32"/>
        </w:rPr>
        <w:t>不在机关运行经费统计范围之内</w:t>
      </w:r>
      <w:r w:rsidR="00064EA4">
        <w:rPr>
          <w:rFonts w:ascii="仿宋_GB2312" w:eastAsia="仿宋_GB2312" w:hint="eastAsia"/>
          <w:color w:val="000000"/>
          <w:sz w:val="32"/>
          <w:szCs w:val="32"/>
        </w:rPr>
        <w:t>。</w:t>
      </w:r>
    </w:p>
    <w:p w:rsidR="00CF3FED" w:rsidRPr="00755463" w:rsidRDefault="00CF3FED" w:rsidP="00CF3FED">
      <w:pPr>
        <w:spacing w:line="560" w:lineRule="exact"/>
        <w:ind w:firstLineChars="200" w:firstLine="640"/>
        <w:rPr>
          <w:rFonts w:ascii="楷体_GB2312" w:eastAsia="楷体_GB2312"/>
          <w:color w:val="000000"/>
          <w:sz w:val="32"/>
          <w:szCs w:val="32"/>
        </w:rPr>
      </w:pPr>
      <w:r w:rsidRPr="00755463">
        <w:rPr>
          <w:rFonts w:ascii="楷体_GB2312" w:eastAsia="楷体_GB2312" w:hint="eastAsia"/>
          <w:color w:val="000000"/>
          <w:sz w:val="32"/>
          <w:szCs w:val="32"/>
        </w:rPr>
        <w:t>（四）项目支出绩效目标情况说明</w:t>
      </w:r>
    </w:p>
    <w:p w:rsidR="00CF3FED" w:rsidRPr="00D31843" w:rsidRDefault="00064EA4" w:rsidP="00064EA4">
      <w:pPr>
        <w:spacing w:line="560" w:lineRule="exact"/>
        <w:ind w:firstLineChars="200" w:firstLine="640"/>
        <w:rPr>
          <w:rFonts w:ascii="仿宋_GB2312" w:eastAsia="仿宋_GB2312"/>
          <w:color w:val="000000"/>
          <w:sz w:val="32"/>
          <w:szCs w:val="32"/>
        </w:rPr>
      </w:pPr>
      <w:r w:rsidRPr="00064EA4">
        <w:rPr>
          <w:rFonts w:ascii="仿宋_GB2312" w:eastAsia="仿宋_GB2312" w:hint="eastAsia"/>
          <w:color w:val="000000"/>
          <w:sz w:val="32"/>
          <w:szCs w:val="32"/>
        </w:rPr>
        <w:t>2021年，北京二商集团有限责任公司填报绩效目标的预算项目9个，占全部预算项目9个的100%。填报绩效目标的项目支出预算5791.32万元，占本部门年初全部项目支出预算的100%。详见项目支出绩效目标表。</w:t>
      </w:r>
    </w:p>
    <w:p w:rsidR="00CF3FED" w:rsidRPr="00755463" w:rsidRDefault="00CF3FED" w:rsidP="00CF3FED">
      <w:pPr>
        <w:spacing w:line="560" w:lineRule="exact"/>
        <w:ind w:firstLineChars="200" w:firstLine="640"/>
        <w:rPr>
          <w:rFonts w:ascii="楷体_GB2312" w:eastAsia="楷体_GB2312"/>
          <w:color w:val="000000"/>
          <w:sz w:val="32"/>
          <w:szCs w:val="32"/>
        </w:rPr>
      </w:pPr>
      <w:r w:rsidRPr="00755463">
        <w:rPr>
          <w:rFonts w:ascii="楷体_GB2312" w:eastAsia="楷体_GB2312" w:hint="eastAsia"/>
          <w:color w:val="000000"/>
          <w:sz w:val="32"/>
          <w:szCs w:val="32"/>
        </w:rPr>
        <w:t>（五）重点行政事业性收费情况说明</w:t>
      </w:r>
    </w:p>
    <w:p w:rsidR="00CF3FED" w:rsidRPr="00D31843" w:rsidRDefault="00CF3FED" w:rsidP="00CF3FED">
      <w:pPr>
        <w:spacing w:line="560" w:lineRule="exact"/>
        <w:ind w:firstLineChars="150" w:firstLine="480"/>
        <w:rPr>
          <w:rFonts w:ascii="仿宋_GB2312" w:eastAsia="仿宋_GB2312"/>
          <w:color w:val="000000"/>
          <w:sz w:val="32"/>
          <w:szCs w:val="32"/>
        </w:rPr>
      </w:pPr>
      <w:r w:rsidRPr="00D31843">
        <w:rPr>
          <w:rFonts w:ascii="仿宋_GB2312" w:eastAsia="仿宋_GB2312" w:hint="eastAsia"/>
          <w:color w:val="000000"/>
          <w:sz w:val="32"/>
          <w:szCs w:val="32"/>
        </w:rPr>
        <w:t>本部门</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无重点行政事业性收费</w:t>
      </w:r>
      <w:r w:rsidR="00064EA4">
        <w:rPr>
          <w:rFonts w:ascii="仿宋_GB2312" w:eastAsia="仿宋_GB2312" w:hint="eastAsia"/>
          <w:color w:val="000000"/>
          <w:sz w:val="32"/>
          <w:szCs w:val="32"/>
        </w:rPr>
        <w:t>。</w:t>
      </w:r>
    </w:p>
    <w:p w:rsidR="00CF3FED" w:rsidRPr="00755463" w:rsidRDefault="00CF3FED" w:rsidP="00CF3FED">
      <w:pPr>
        <w:spacing w:line="560" w:lineRule="exact"/>
        <w:ind w:firstLineChars="200" w:firstLine="640"/>
        <w:rPr>
          <w:rFonts w:ascii="楷体_GB2312" w:eastAsia="楷体_GB2312"/>
          <w:color w:val="000000"/>
          <w:sz w:val="32"/>
          <w:szCs w:val="32"/>
        </w:rPr>
      </w:pPr>
      <w:r w:rsidRPr="00755463">
        <w:rPr>
          <w:rFonts w:ascii="楷体_GB2312" w:eastAsia="楷体_GB2312" w:hint="eastAsia"/>
          <w:color w:val="000000"/>
          <w:sz w:val="32"/>
          <w:szCs w:val="32"/>
        </w:rPr>
        <w:t>（六）国有资本经营预算财政拨款情况说明</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本</w:t>
      </w:r>
      <w:r w:rsidR="002440E3">
        <w:rPr>
          <w:rFonts w:ascii="仿宋_GB2312" w:eastAsia="仿宋_GB2312" w:hint="eastAsia"/>
          <w:color w:val="000000"/>
          <w:sz w:val="32"/>
          <w:szCs w:val="32"/>
        </w:rPr>
        <w:t>部门</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无国有资本经营预算财政拨款安排的预算</w:t>
      </w:r>
      <w:r w:rsidR="00064EA4">
        <w:rPr>
          <w:rFonts w:ascii="仿宋_GB2312" w:eastAsia="仿宋_GB2312" w:hint="eastAsia"/>
          <w:color w:val="000000"/>
          <w:sz w:val="32"/>
          <w:szCs w:val="32"/>
        </w:rPr>
        <w:t>。</w:t>
      </w:r>
    </w:p>
    <w:p w:rsidR="00CF3FED" w:rsidRPr="00755463" w:rsidRDefault="00CF3FED" w:rsidP="00064EA4">
      <w:pPr>
        <w:spacing w:line="560" w:lineRule="exact"/>
        <w:rPr>
          <w:rFonts w:ascii="楷体_GB2312" w:eastAsia="楷体_GB2312"/>
          <w:color w:val="000000"/>
          <w:sz w:val="32"/>
          <w:szCs w:val="32"/>
        </w:rPr>
      </w:pPr>
      <w:r w:rsidRPr="00D31843">
        <w:rPr>
          <w:rFonts w:ascii="仿宋_GB2312" w:eastAsia="仿宋_GB2312" w:hint="eastAsia"/>
          <w:color w:val="000000"/>
          <w:sz w:val="32"/>
          <w:szCs w:val="32"/>
        </w:rPr>
        <w:t> </w:t>
      </w:r>
      <w:r>
        <w:rPr>
          <w:rFonts w:ascii="仿宋_GB2312" w:eastAsia="仿宋_GB2312"/>
          <w:color w:val="000000"/>
          <w:sz w:val="32"/>
          <w:szCs w:val="32"/>
        </w:rPr>
        <w:t xml:space="preserve">    </w:t>
      </w:r>
      <w:r w:rsidRPr="00755463">
        <w:rPr>
          <w:rFonts w:ascii="楷体_GB2312" w:eastAsia="楷体_GB2312" w:hint="eastAsia"/>
          <w:color w:val="000000"/>
          <w:sz w:val="32"/>
          <w:szCs w:val="32"/>
        </w:rPr>
        <w:t>（七）国有资产占用情况说明</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截至</w:t>
      </w:r>
      <w:r>
        <w:rPr>
          <w:rFonts w:ascii="仿宋_GB2312" w:eastAsia="仿宋_GB2312" w:hint="eastAsia"/>
          <w:color w:val="000000"/>
          <w:sz w:val="32"/>
          <w:szCs w:val="32"/>
        </w:rPr>
        <w:t>2020年</w:t>
      </w:r>
      <w:r w:rsidRPr="00D31843">
        <w:rPr>
          <w:rFonts w:ascii="仿宋_GB2312" w:eastAsia="仿宋_GB2312" w:hint="eastAsia"/>
          <w:color w:val="000000"/>
          <w:sz w:val="32"/>
          <w:szCs w:val="32"/>
        </w:rPr>
        <w:t>底，</w:t>
      </w:r>
      <w:r w:rsidR="004473A6">
        <w:rPr>
          <w:rFonts w:ascii="仿宋_GB2312" w:eastAsia="仿宋_GB2312" w:hint="eastAsia"/>
          <w:color w:val="000000"/>
          <w:sz w:val="32"/>
          <w:szCs w:val="32"/>
        </w:rPr>
        <w:t>北京二商集团有限责任公司</w:t>
      </w:r>
      <w:r w:rsidRPr="00D31843">
        <w:rPr>
          <w:rFonts w:ascii="仿宋_GB2312" w:eastAsia="仿宋_GB2312" w:hint="eastAsia"/>
          <w:color w:val="000000"/>
          <w:sz w:val="32"/>
          <w:szCs w:val="32"/>
        </w:rPr>
        <w:t>共有车辆</w:t>
      </w:r>
      <w:r w:rsidR="004473A6">
        <w:rPr>
          <w:rFonts w:ascii="仿宋_GB2312" w:eastAsia="仿宋_GB2312" w:hint="eastAsia"/>
          <w:color w:val="000000"/>
          <w:sz w:val="32"/>
          <w:szCs w:val="32"/>
        </w:rPr>
        <w:t>6</w:t>
      </w:r>
      <w:r w:rsidRPr="00D31843">
        <w:rPr>
          <w:rFonts w:ascii="仿宋_GB2312" w:eastAsia="仿宋_GB2312" w:hint="eastAsia"/>
          <w:color w:val="000000"/>
          <w:sz w:val="32"/>
          <w:szCs w:val="32"/>
        </w:rPr>
        <w:t>台，</w:t>
      </w:r>
      <w:r w:rsidR="004473A6">
        <w:rPr>
          <w:rFonts w:ascii="仿宋_GB2312" w:eastAsia="仿宋_GB2312" w:hint="eastAsia"/>
          <w:color w:val="000000"/>
          <w:sz w:val="32"/>
          <w:szCs w:val="32"/>
        </w:rPr>
        <w:t>211.65</w:t>
      </w:r>
      <w:r w:rsidRPr="00D31843">
        <w:rPr>
          <w:rFonts w:ascii="仿宋_GB2312" w:eastAsia="仿宋_GB2312" w:hint="eastAsia"/>
          <w:color w:val="000000"/>
          <w:sz w:val="32"/>
          <w:szCs w:val="32"/>
        </w:rPr>
        <w:t>万元；单位价值50万元以上的通用设备</w:t>
      </w:r>
      <w:r w:rsidR="004473A6">
        <w:rPr>
          <w:rFonts w:ascii="仿宋_GB2312" w:eastAsia="仿宋_GB2312" w:hint="eastAsia"/>
          <w:color w:val="000000"/>
          <w:sz w:val="32"/>
          <w:szCs w:val="32"/>
        </w:rPr>
        <w:t>11</w:t>
      </w:r>
      <w:r w:rsidRPr="00D31843">
        <w:rPr>
          <w:rFonts w:ascii="仿宋_GB2312" w:eastAsia="仿宋_GB2312" w:hint="eastAsia"/>
          <w:color w:val="000000"/>
          <w:sz w:val="32"/>
          <w:szCs w:val="32"/>
        </w:rPr>
        <w:t>台（套）、</w:t>
      </w:r>
      <w:r w:rsidR="001E63BD">
        <w:rPr>
          <w:rFonts w:ascii="仿宋_GB2312" w:eastAsia="仿宋_GB2312" w:hint="eastAsia"/>
          <w:color w:val="000000"/>
          <w:sz w:val="32"/>
          <w:szCs w:val="32"/>
        </w:rPr>
        <w:t>807.09</w:t>
      </w:r>
      <w:r w:rsidRPr="00D31843">
        <w:rPr>
          <w:rFonts w:ascii="仿宋_GB2312" w:eastAsia="仿宋_GB2312" w:hint="eastAsia"/>
          <w:color w:val="000000"/>
          <w:sz w:val="32"/>
          <w:szCs w:val="32"/>
        </w:rPr>
        <w:t>万元，单位价值100万元以上的专用设备</w:t>
      </w:r>
      <w:r w:rsidR="004473A6">
        <w:rPr>
          <w:rFonts w:ascii="仿宋_GB2312" w:eastAsia="仿宋_GB2312" w:hint="eastAsia"/>
          <w:color w:val="000000"/>
          <w:sz w:val="32"/>
          <w:szCs w:val="32"/>
        </w:rPr>
        <w:t>4</w:t>
      </w:r>
      <w:r w:rsidRPr="00D31843">
        <w:rPr>
          <w:rFonts w:ascii="仿宋_GB2312" w:eastAsia="仿宋_GB2312" w:hint="eastAsia"/>
          <w:color w:val="000000"/>
          <w:sz w:val="32"/>
          <w:szCs w:val="32"/>
        </w:rPr>
        <w:t>台（套）、</w:t>
      </w:r>
      <w:r w:rsidR="001E63BD">
        <w:rPr>
          <w:rFonts w:ascii="仿宋_GB2312" w:eastAsia="仿宋_GB2312" w:hint="eastAsia"/>
          <w:color w:val="000000"/>
          <w:sz w:val="32"/>
          <w:szCs w:val="32"/>
        </w:rPr>
        <w:t>8080.26</w:t>
      </w:r>
      <w:r w:rsidRPr="00D31843">
        <w:rPr>
          <w:rFonts w:ascii="仿宋_GB2312" w:eastAsia="仿宋_GB2312" w:hint="eastAsia"/>
          <w:color w:val="000000"/>
          <w:sz w:val="32"/>
          <w:szCs w:val="32"/>
        </w:rPr>
        <w:t>万元。</w:t>
      </w:r>
    </w:p>
    <w:p w:rsidR="00CF3FED" w:rsidRPr="00D31843" w:rsidRDefault="00CF3FED" w:rsidP="00CF3FED">
      <w:pPr>
        <w:spacing w:line="560" w:lineRule="exact"/>
        <w:ind w:firstLineChars="200" w:firstLine="640"/>
        <w:rPr>
          <w:rFonts w:ascii="仿宋_GB2312" w:eastAsia="仿宋_GB2312"/>
          <w:color w:val="000000"/>
          <w:spacing w:val="-2"/>
          <w:sz w:val="32"/>
          <w:szCs w:val="32"/>
        </w:rPr>
      </w:pPr>
      <w:r w:rsidRPr="00755463">
        <w:rPr>
          <w:rFonts w:ascii="黑体" w:eastAsia="黑体" w:hAnsi="黑体" w:hint="eastAsia"/>
          <w:color w:val="000000"/>
          <w:sz w:val="32"/>
          <w:szCs w:val="32"/>
        </w:rPr>
        <w:t>六、名词解释</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基本支出：指为保障机构正常运转、完成日常工作任务而发生的人员支出和公用支出。</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lastRenderedPageBreak/>
        <w:t>项目支出：指在基本支出之外为完成特定行政任务或事业发展目标所发生的支出。</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“三公”经费财政拨款预算数：指本</w:t>
      </w:r>
      <w:r w:rsidR="002440E3">
        <w:rPr>
          <w:rFonts w:ascii="仿宋_GB2312" w:eastAsia="仿宋_GB2312" w:hint="eastAsia"/>
          <w:color w:val="000000"/>
          <w:sz w:val="32"/>
          <w:szCs w:val="32"/>
        </w:rPr>
        <w:t>部门</w:t>
      </w:r>
      <w:r w:rsidRPr="00D31843">
        <w:rPr>
          <w:rFonts w:ascii="仿宋_GB2312" w:eastAsia="仿宋_GB2312" w:hint="eastAsia"/>
          <w:color w:val="000000"/>
          <w:sz w:val="32"/>
          <w:szCs w:val="32"/>
        </w:rPr>
        <w:t>当年</w:t>
      </w:r>
      <w:r w:rsidR="002440E3">
        <w:rPr>
          <w:rFonts w:ascii="仿宋_GB2312" w:eastAsia="仿宋_GB2312" w:hint="eastAsia"/>
          <w:color w:val="000000"/>
          <w:sz w:val="32"/>
          <w:szCs w:val="32"/>
        </w:rPr>
        <w:t>部门</w:t>
      </w:r>
      <w:r w:rsidRPr="00D31843">
        <w:rPr>
          <w:rFonts w:ascii="仿宋_GB2312" w:eastAsia="仿宋_GB2312" w:hint="eastAsia"/>
          <w:color w:val="000000"/>
          <w:sz w:val="32"/>
          <w:szCs w:val="32"/>
        </w:rPr>
        <w:t>预算安排的因公出国（境）费用、公务接待费、公务用车购置和运行维护费预算数。</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政府购买服务：通过发挥市场机制作用，把政府直接提供的一部分公共服务事项以及政府履职所需要服务事项，按照一定的方式和程序，交由具备条件的社会力量和事业单位承担，并由政府根据合同约定向其支付费用。</w:t>
      </w:r>
    </w:p>
    <w:p w:rsidR="00CF3FED" w:rsidRPr="00D31843" w:rsidRDefault="00CF3FED" w:rsidP="00CF3FED">
      <w:pPr>
        <w:spacing w:line="560" w:lineRule="exact"/>
        <w:rPr>
          <w:rFonts w:ascii="仿宋_GB2312" w:eastAsia="仿宋_GB2312"/>
          <w:color w:val="000000"/>
          <w:sz w:val="32"/>
          <w:szCs w:val="32"/>
        </w:rPr>
      </w:pPr>
    </w:p>
    <w:p w:rsidR="00CF3FED" w:rsidRPr="00D31843" w:rsidRDefault="00CF3FED" w:rsidP="00CF3FED">
      <w:pPr>
        <w:spacing w:line="560" w:lineRule="exact"/>
        <w:jc w:val="center"/>
        <w:rPr>
          <w:rFonts w:ascii="方正小标宋简体" w:eastAsia="方正小标宋简体"/>
          <w:color w:val="000000"/>
          <w:sz w:val="36"/>
          <w:szCs w:val="36"/>
        </w:rPr>
      </w:pPr>
      <w:r w:rsidRPr="00D31843">
        <w:rPr>
          <w:rFonts w:ascii="方正小标宋简体" w:eastAsia="方正小标宋简体" w:hint="eastAsia"/>
          <w:color w:val="000000"/>
          <w:sz w:val="36"/>
          <w:szCs w:val="36"/>
        </w:rPr>
        <w:t xml:space="preserve">第二部分  </w:t>
      </w:r>
      <w:r>
        <w:rPr>
          <w:rFonts w:ascii="方正小标宋简体" w:eastAsia="方正小标宋简体" w:hint="eastAsia"/>
          <w:color w:val="000000"/>
          <w:sz w:val="36"/>
          <w:szCs w:val="36"/>
        </w:rPr>
        <w:t>2021年</w:t>
      </w:r>
      <w:r w:rsidR="002440E3">
        <w:rPr>
          <w:rFonts w:ascii="方正小标宋简体" w:eastAsia="方正小标宋简体" w:hint="eastAsia"/>
          <w:color w:val="000000"/>
          <w:sz w:val="36"/>
          <w:szCs w:val="36"/>
        </w:rPr>
        <w:t>部门</w:t>
      </w:r>
      <w:r w:rsidRPr="00D31843">
        <w:rPr>
          <w:rFonts w:ascii="方正小标宋简体" w:eastAsia="方正小标宋简体" w:hint="eastAsia"/>
          <w:color w:val="000000"/>
          <w:sz w:val="36"/>
          <w:szCs w:val="36"/>
        </w:rPr>
        <w:t>预算报表</w:t>
      </w:r>
    </w:p>
    <w:p w:rsidR="00CF3FED" w:rsidRPr="00D31843" w:rsidRDefault="00CF3FED" w:rsidP="00CF3FED">
      <w:pPr>
        <w:autoSpaceDE w:val="0"/>
        <w:autoSpaceDN w:val="0"/>
        <w:adjustRightInd w:val="0"/>
        <w:spacing w:line="560" w:lineRule="exact"/>
        <w:jc w:val="left"/>
        <w:rPr>
          <w:rFonts w:ascii="方正小标宋简体" w:eastAsia="方正小标宋简体"/>
          <w:color w:val="000000"/>
          <w:sz w:val="36"/>
          <w:szCs w:val="36"/>
        </w:rPr>
      </w:pPr>
    </w:p>
    <w:p w:rsidR="00E36D60" w:rsidRDefault="00AE3D82" w:rsidP="00AE3D82">
      <w:pPr>
        <w:ind w:firstLineChars="200" w:firstLine="640"/>
      </w:pPr>
      <w:bookmarkStart w:id="0" w:name="_GoBack"/>
      <w:bookmarkEnd w:id="0"/>
      <w:r w:rsidRPr="00D31843">
        <w:rPr>
          <w:rFonts w:ascii="仿宋_GB2312" w:eastAsia="仿宋_GB2312" w:hint="eastAsia"/>
          <w:color w:val="000000"/>
          <w:sz w:val="32"/>
          <w:szCs w:val="32"/>
        </w:rPr>
        <w:t>附件：</w:t>
      </w:r>
      <w:r>
        <w:rPr>
          <w:rFonts w:ascii="仿宋_GB2312" w:eastAsia="仿宋_GB2312" w:hint="eastAsia"/>
          <w:color w:val="000000"/>
          <w:sz w:val="32"/>
          <w:szCs w:val="32"/>
        </w:rPr>
        <w:t>北京二商集团有限责任公司</w:t>
      </w:r>
      <w:r w:rsidRPr="00D31843">
        <w:rPr>
          <w:rFonts w:ascii="仿宋_GB2312" w:eastAsia="仿宋_GB2312" w:hint="eastAsia"/>
          <w:color w:val="000000"/>
          <w:sz w:val="32"/>
          <w:szCs w:val="32"/>
        </w:rPr>
        <w:t>2020年度部门预算报表</w:t>
      </w:r>
      <w:r w:rsidRPr="00D31843">
        <w:rPr>
          <w:rFonts w:ascii="仿宋_GB2312" w:eastAsia="仿宋_GB2312" w:cs="宋体" w:hint="eastAsia"/>
          <w:color w:val="000000"/>
          <w:kern w:val="0"/>
          <w:sz w:val="32"/>
          <w:szCs w:val="32"/>
          <w:lang w:val="zh-CN"/>
        </w:rPr>
        <w:t xml:space="preserve"> （见</w:t>
      </w:r>
      <w:r w:rsidRPr="00D31843">
        <w:rPr>
          <w:rFonts w:ascii="仿宋_GB2312" w:eastAsia="仿宋_GB2312" w:cs="宋体"/>
          <w:color w:val="000000"/>
          <w:kern w:val="0"/>
          <w:sz w:val="32"/>
          <w:szCs w:val="32"/>
          <w:lang w:val="zh-CN"/>
        </w:rPr>
        <w:t>附表</w:t>
      </w:r>
      <w:r w:rsidRPr="00D31843">
        <w:rPr>
          <w:rFonts w:ascii="仿宋_GB2312" w:eastAsia="仿宋_GB2312" w:cs="宋体" w:hint="eastAsia"/>
          <w:color w:val="000000"/>
          <w:kern w:val="0"/>
          <w:sz w:val="32"/>
          <w:szCs w:val="32"/>
          <w:lang w:val="zh-CN"/>
        </w:rPr>
        <w:t>）</w:t>
      </w:r>
      <w:r w:rsidR="00CF3FED" w:rsidRPr="00D31843">
        <w:rPr>
          <w:rFonts w:ascii="仿宋_GB2312" w:eastAsia="仿宋_GB2312" w:cs="宋体" w:hint="eastAsia"/>
          <w:color w:val="000000"/>
          <w:kern w:val="0"/>
          <w:sz w:val="32"/>
          <w:szCs w:val="32"/>
          <w:lang w:val="zh-CN"/>
        </w:rPr>
        <w:t xml:space="preserve"> </w:t>
      </w:r>
    </w:p>
    <w:sectPr w:rsidR="00E36D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C8F" w:rsidRDefault="00917C8F" w:rsidP="008236A1">
      <w:r>
        <w:separator/>
      </w:r>
    </w:p>
  </w:endnote>
  <w:endnote w:type="continuationSeparator" w:id="0">
    <w:p w:rsidR="00917C8F" w:rsidRDefault="00917C8F" w:rsidP="00823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roid Sans">
    <w:altName w:val="Times New Roman"/>
    <w:charset w:val="00"/>
    <w:family w:val="auto"/>
    <w:pitch w:val="variable"/>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6A1" w:rsidRPr="00776245" w:rsidRDefault="008236A1">
    <w:pPr>
      <w:pStyle w:val="a4"/>
      <w:rPr>
        <w:rFonts w:ascii="宋体" w:hAnsi="宋体"/>
        <w:sz w:val="28"/>
        <w:szCs w:val="28"/>
      </w:rPr>
    </w:pPr>
    <w:r w:rsidRPr="00776245">
      <w:rPr>
        <w:rFonts w:ascii="宋体" w:hAnsi="宋体"/>
        <w:sz w:val="28"/>
        <w:szCs w:val="28"/>
      </w:rPr>
      <w:fldChar w:fldCharType="begin"/>
    </w:r>
    <w:r w:rsidRPr="00776245">
      <w:rPr>
        <w:rFonts w:ascii="宋体" w:hAnsi="宋体"/>
        <w:sz w:val="28"/>
        <w:szCs w:val="28"/>
      </w:rPr>
      <w:instrText>PAGE   \* MERGEFORMAT</w:instrText>
    </w:r>
    <w:r w:rsidRPr="00776245">
      <w:rPr>
        <w:rFonts w:ascii="宋体" w:hAnsi="宋体"/>
        <w:sz w:val="28"/>
        <w:szCs w:val="28"/>
      </w:rPr>
      <w:fldChar w:fldCharType="separate"/>
    </w:r>
    <w:r w:rsidRPr="009A248B">
      <w:rPr>
        <w:rFonts w:ascii="宋体" w:hAnsi="宋体"/>
        <w:noProof/>
        <w:sz w:val="28"/>
        <w:szCs w:val="28"/>
        <w:lang w:val="zh-CN"/>
      </w:rPr>
      <w:t>-</w:t>
    </w:r>
    <w:r>
      <w:rPr>
        <w:rFonts w:ascii="宋体" w:hAnsi="宋体"/>
        <w:noProof/>
        <w:sz w:val="28"/>
        <w:szCs w:val="28"/>
      </w:rPr>
      <w:t xml:space="preserve"> 12 -</w:t>
    </w:r>
    <w:r w:rsidRPr="00776245">
      <w:rPr>
        <w:rFonts w:ascii="宋体" w:hAnsi="宋体"/>
        <w:sz w:val="28"/>
        <w:szCs w:val="28"/>
      </w:rPr>
      <w:fldChar w:fldCharType="end"/>
    </w:r>
  </w:p>
  <w:p w:rsidR="008236A1" w:rsidRDefault="008236A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6A1" w:rsidRPr="00776245" w:rsidRDefault="008236A1">
    <w:pPr>
      <w:pStyle w:val="a4"/>
      <w:jc w:val="right"/>
      <w:rPr>
        <w:rFonts w:ascii="宋体" w:hAnsi="宋体"/>
        <w:sz w:val="28"/>
        <w:szCs w:val="28"/>
      </w:rPr>
    </w:pPr>
    <w:r w:rsidRPr="00776245">
      <w:rPr>
        <w:rFonts w:ascii="宋体" w:hAnsi="宋体"/>
        <w:sz w:val="28"/>
        <w:szCs w:val="28"/>
      </w:rPr>
      <w:fldChar w:fldCharType="begin"/>
    </w:r>
    <w:r w:rsidRPr="00776245">
      <w:rPr>
        <w:rFonts w:ascii="宋体" w:hAnsi="宋体"/>
        <w:sz w:val="28"/>
        <w:szCs w:val="28"/>
      </w:rPr>
      <w:instrText>PAGE   \* MERGEFORMAT</w:instrText>
    </w:r>
    <w:r w:rsidRPr="00776245">
      <w:rPr>
        <w:rFonts w:ascii="宋体" w:hAnsi="宋体"/>
        <w:sz w:val="28"/>
        <w:szCs w:val="28"/>
      </w:rPr>
      <w:fldChar w:fldCharType="separate"/>
    </w:r>
    <w:r w:rsidR="00AE3D82" w:rsidRPr="00AE3D82">
      <w:rPr>
        <w:rFonts w:ascii="宋体" w:hAnsi="宋体"/>
        <w:noProof/>
        <w:sz w:val="28"/>
        <w:szCs w:val="28"/>
        <w:lang w:val="zh-CN"/>
      </w:rPr>
      <w:t>-</w:t>
    </w:r>
    <w:r w:rsidR="00AE3D82">
      <w:rPr>
        <w:rFonts w:ascii="宋体" w:hAnsi="宋体"/>
        <w:noProof/>
        <w:sz w:val="28"/>
        <w:szCs w:val="28"/>
      </w:rPr>
      <w:t xml:space="preserve"> 2 -</w:t>
    </w:r>
    <w:r w:rsidRPr="00776245">
      <w:rPr>
        <w:rFonts w:ascii="宋体" w:hAnsi="宋体"/>
        <w:sz w:val="28"/>
        <w:szCs w:val="28"/>
      </w:rPr>
      <w:fldChar w:fldCharType="end"/>
    </w:r>
  </w:p>
  <w:p w:rsidR="008236A1" w:rsidRDefault="008236A1">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C8F" w:rsidRDefault="00917C8F" w:rsidP="008236A1">
      <w:r>
        <w:separator/>
      </w:r>
    </w:p>
  </w:footnote>
  <w:footnote w:type="continuationSeparator" w:id="0">
    <w:p w:rsidR="00917C8F" w:rsidRDefault="00917C8F" w:rsidP="008236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42B"/>
    <w:rsid w:val="00035812"/>
    <w:rsid w:val="00064EA4"/>
    <w:rsid w:val="00104F74"/>
    <w:rsid w:val="0014236C"/>
    <w:rsid w:val="001E63BD"/>
    <w:rsid w:val="00204222"/>
    <w:rsid w:val="002440E3"/>
    <w:rsid w:val="0027678F"/>
    <w:rsid w:val="00346FBE"/>
    <w:rsid w:val="00373F45"/>
    <w:rsid w:val="00374207"/>
    <w:rsid w:val="004473A6"/>
    <w:rsid w:val="004B791F"/>
    <w:rsid w:val="00590693"/>
    <w:rsid w:val="00654509"/>
    <w:rsid w:val="006F343A"/>
    <w:rsid w:val="00755463"/>
    <w:rsid w:val="0079211A"/>
    <w:rsid w:val="008136D7"/>
    <w:rsid w:val="008236A1"/>
    <w:rsid w:val="0083542B"/>
    <w:rsid w:val="0089797D"/>
    <w:rsid w:val="00917C8F"/>
    <w:rsid w:val="00A07F0E"/>
    <w:rsid w:val="00A12F56"/>
    <w:rsid w:val="00A7474F"/>
    <w:rsid w:val="00A867F7"/>
    <w:rsid w:val="00AE3D82"/>
    <w:rsid w:val="00BB42A2"/>
    <w:rsid w:val="00C70BD9"/>
    <w:rsid w:val="00CB5F08"/>
    <w:rsid w:val="00CF3FED"/>
    <w:rsid w:val="00D06CE9"/>
    <w:rsid w:val="00DB0EA4"/>
    <w:rsid w:val="00E165B8"/>
    <w:rsid w:val="00E36D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6A1"/>
    <w:pPr>
      <w:widowControl w:val="0"/>
      <w:jc w:val="both"/>
    </w:pPr>
    <w:rPr>
      <w:rFonts w:ascii="Times New Roman" w:eastAsia="宋体" w:hAnsi="Times New Roman" w:cs="Droid San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236A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236A1"/>
    <w:rPr>
      <w:sz w:val="18"/>
      <w:szCs w:val="18"/>
    </w:rPr>
  </w:style>
  <w:style w:type="paragraph" w:styleId="a4">
    <w:name w:val="footer"/>
    <w:basedOn w:val="a"/>
    <w:link w:val="Char0"/>
    <w:uiPriority w:val="99"/>
    <w:unhideWhenUsed/>
    <w:rsid w:val="008236A1"/>
    <w:pPr>
      <w:tabs>
        <w:tab w:val="center" w:pos="4153"/>
        <w:tab w:val="right" w:pos="8306"/>
      </w:tabs>
      <w:snapToGrid w:val="0"/>
      <w:jc w:val="left"/>
    </w:pPr>
    <w:rPr>
      <w:sz w:val="18"/>
      <w:szCs w:val="18"/>
    </w:rPr>
  </w:style>
  <w:style w:type="character" w:customStyle="1" w:styleId="Char0">
    <w:name w:val="页脚 Char"/>
    <w:basedOn w:val="a0"/>
    <w:link w:val="a4"/>
    <w:uiPriority w:val="99"/>
    <w:rsid w:val="008236A1"/>
    <w:rPr>
      <w:sz w:val="18"/>
      <w:szCs w:val="18"/>
    </w:rPr>
  </w:style>
  <w:style w:type="paragraph" w:styleId="a5">
    <w:name w:val="Balloon Text"/>
    <w:basedOn w:val="a"/>
    <w:link w:val="Char1"/>
    <w:uiPriority w:val="99"/>
    <w:semiHidden/>
    <w:unhideWhenUsed/>
    <w:rsid w:val="00755463"/>
    <w:rPr>
      <w:sz w:val="18"/>
      <w:szCs w:val="18"/>
    </w:rPr>
  </w:style>
  <w:style w:type="character" w:customStyle="1" w:styleId="Char1">
    <w:name w:val="批注框文本 Char"/>
    <w:basedOn w:val="a0"/>
    <w:link w:val="a5"/>
    <w:uiPriority w:val="99"/>
    <w:semiHidden/>
    <w:rsid w:val="00755463"/>
    <w:rPr>
      <w:rFonts w:ascii="Times New Roman" w:eastAsia="宋体" w:hAnsi="Times New Roman" w:cs="Droid San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6A1"/>
    <w:pPr>
      <w:widowControl w:val="0"/>
      <w:jc w:val="both"/>
    </w:pPr>
    <w:rPr>
      <w:rFonts w:ascii="Times New Roman" w:eastAsia="宋体" w:hAnsi="Times New Roman" w:cs="Droid San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236A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236A1"/>
    <w:rPr>
      <w:sz w:val="18"/>
      <w:szCs w:val="18"/>
    </w:rPr>
  </w:style>
  <w:style w:type="paragraph" w:styleId="a4">
    <w:name w:val="footer"/>
    <w:basedOn w:val="a"/>
    <w:link w:val="Char0"/>
    <w:uiPriority w:val="99"/>
    <w:unhideWhenUsed/>
    <w:rsid w:val="008236A1"/>
    <w:pPr>
      <w:tabs>
        <w:tab w:val="center" w:pos="4153"/>
        <w:tab w:val="right" w:pos="8306"/>
      </w:tabs>
      <w:snapToGrid w:val="0"/>
      <w:jc w:val="left"/>
    </w:pPr>
    <w:rPr>
      <w:sz w:val="18"/>
      <w:szCs w:val="18"/>
    </w:rPr>
  </w:style>
  <w:style w:type="character" w:customStyle="1" w:styleId="Char0">
    <w:name w:val="页脚 Char"/>
    <w:basedOn w:val="a0"/>
    <w:link w:val="a4"/>
    <w:uiPriority w:val="99"/>
    <w:rsid w:val="008236A1"/>
    <w:rPr>
      <w:sz w:val="18"/>
      <w:szCs w:val="18"/>
    </w:rPr>
  </w:style>
  <w:style w:type="paragraph" w:styleId="a5">
    <w:name w:val="Balloon Text"/>
    <w:basedOn w:val="a"/>
    <w:link w:val="Char1"/>
    <w:uiPriority w:val="99"/>
    <w:semiHidden/>
    <w:unhideWhenUsed/>
    <w:rsid w:val="00755463"/>
    <w:rPr>
      <w:sz w:val="18"/>
      <w:szCs w:val="18"/>
    </w:rPr>
  </w:style>
  <w:style w:type="character" w:customStyle="1" w:styleId="Char1">
    <w:name w:val="批注框文本 Char"/>
    <w:basedOn w:val="a0"/>
    <w:link w:val="a5"/>
    <w:uiPriority w:val="99"/>
    <w:semiHidden/>
    <w:rsid w:val="00755463"/>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7</Pages>
  <Words>436</Words>
  <Characters>2491</Characters>
  <Application>Microsoft Office Word</Application>
  <DocSecurity>0</DocSecurity>
  <Lines>20</Lines>
  <Paragraphs>5</Paragraphs>
  <ScaleCrop>false</ScaleCrop>
  <Company>Microsoft</Company>
  <LinksUpToDate>false</LinksUpToDate>
  <CharactersWithSpaces>2922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刘伟奇</dc:creator>
  <cp:keywords/>
  <dc:description/>
  <cp:lastModifiedBy>陈杰</cp:lastModifiedBy>
  <cp:revision>23</cp:revision>
  <cp:lastPrinted>2021-02-22T06:51:00Z</cp:lastPrinted>
  <dcterms:created xsi:type="dcterms:W3CDTF">2021-02-05T10:27:00Z</dcterms:created>
  <dcterms:modified xsi:type="dcterms:W3CDTF">2021-02-25T06:39:00Z</dcterms:modified>
</cp:coreProperties>
</file>