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C9E" w:rsidRPr="001A7C9E" w:rsidRDefault="001A7C9E" w:rsidP="001A7C9E">
      <w:pPr>
        <w:jc w:val="center"/>
        <w:rPr>
          <w:rFonts w:ascii="方正小标宋简体" w:eastAsia="方正小标宋简体"/>
          <w:color w:val="000000"/>
          <w:sz w:val="36"/>
          <w:szCs w:val="36"/>
        </w:rPr>
      </w:pPr>
      <w:r w:rsidRPr="001A7C9E">
        <w:rPr>
          <w:rFonts w:ascii="方正小标宋简体" w:eastAsia="方正小标宋简体" w:hint="eastAsia"/>
          <w:color w:val="000000"/>
          <w:sz w:val="36"/>
          <w:szCs w:val="36"/>
        </w:rPr>
        <w:t>北京商贸学校（北京市SPF技术研究与推广中心）</w:t>
      </w:r>
    </w:p>
    <w:p w:rsidR="001A7C9E" w:rsidRPr="00347483" w:rsidRDefault="001A7C9E" w:rsidP="001A7C9E">
      <w:pPr>
        <w:spacing w:line="560" w:lineRule="exact"/>
        <w:jc w:val="center"/>
        <w:rPr>
          <w:rFonts w:ascii="方正小标宋简体" w:eastAsia="方正小标宋简体"/>
          <w:color w:val="FF0000"/>
          <w:sz w:val="36"/>
          <w:szCs w:val="36"/>
        </w:rPr>
      </w:pPr>
      <w:r w:rsidRPr="001A7C9E">
        <w:rPr>
          <w:rFonts w:ascii="方正小标宋简体" w:eastAsia="方正小标宋简体" w:hint="eastAsia"/>
          <w:color w:val="000000"/>
          <w:sz w:val="36"/>
          <w:szCs w:val="36"/>
        </w:rPr>
        <w:t>202</w:t>
      </w:r>
      <w:r>
        <w:rPr>
          <w:rFonts w:ascii="方正小标宋简体" w:eastAsia="方正小标宋简体"/>
          <w:color w:val="000000"/>
          <w:sz w:val="36"/>
          <w:szCs w:val="36"/>
        </w:rPr>
        <w:t>4</w:t>
      </w:r>
      <w:r w:rsidRPr="001A7C9E">
        <w:rPr>
          <w:rFonts w:ascii="方正小标宋简体" w:eastAsia="方正小标宋简体" w:hint="eastAsia"/>
          <w:color w:val="000000"/>
          <w:sz w:val="36"/>
          <w:szCs w:val="36"/>
        </w:rPr>
        <w:t>年</w:t>
      </w:r>
      <w:r w:rsidR="001E7E27">
        <w:rPr>
          <w:rFonts w:ascii="方正小标宋简体" w:eastAsia="方正小标宋简体" w:hint="eastAsia"/>
          <w:color w:val="000000"/>
          <w:sz w:val="36"/>
          <w:szCs w:val="36"/>
        </w:rPr>
        <w:t>单位</w:t>
      </w:r>
      <w:r w:rsidRPr="00EF040D">
        <w:rPr>
          <w:rFonts w:ascii="方正小标宋简体" w:eastAsia="方正小标宋简体" w:hint="eastAsia"/>
          <w:color w:val="000000" w:themeColor="text1"/>
          <w:sz w:val="36"/>
          <w:szCs w:val="36"/>
        </w:rPr>
        <w:t>预算信息公开</w:t>
      </w:r>
    </w:p>
    <w:p w:rsidR="001A7C9E" w:rsidRPr="001A7C9E" w:rsidRDefault="001A7C9E" w:rsidP="001A7C9E">
      <w:pPr>
        <w:spacing w:line="560" w:lineRule="exact"/>
        <w:jc w:val="center"/>
        <w:rPr>
          <w:rFonts w:ascii="方正小标宋简体" w:eastAsia="方正小标宋简体" w:hAnsi="Times New Roman" w:cs="Droid Sans"/>
          <w:color w:val="000000"/>
          <w:sz w:val="32"/>
          <w:szCs w:val="32"/>
        </w:rPr>
      </w:pPr>
      <w:r w:rsidRPr="001A7C9E">
        <w:rPr>
          <w:rFonts w:ascii="方正小标宋简体" w:eastAsia="方正小标宋简体" w:hAnsi="Times New Roman" w:cs="Droid Sans" w:hint="eastAsia"/>
          <w:color w:val="000000"/>
          <w:sz w:val="32"/>
          <w:szCs w:val="32"/>
        </w:rPr>
        <w:t>目   录</w:t>
      </w:r>
    </w:p>
    <w:p w:rsidR="001A7C9E" w:rsidRPr="001A7C9E" w:rsidRDefault="001A7C9E" w:rsidP="001A7C9E">
      <w:pPr>
        <w:spacing w:line="560" w:lineRule="exact"/>
        <w:rPr>
          <w:rFonts w:ascii="黑体" w:eastAsia="黑体" w:hAnsi="黑体" w:cs="黑体"/>
          <w:color w:val="000000"/>
          <w:sz w:val="32"/>
          <w:szCs w:val="32"/>
        </w:rPr>
      </w:pPr>
      <w:r w:rsidRPr="001A7C9E">
        <w:rPr>
          <w:rFonts w:ascii="黑体" w:eastAsia="黑体" w:hAnsi="黑体" w:cs="黑体" w:hint="eastAsia"/>
          <w:color w:val="000000"/>
          <w:sz w:val="32"/>
          <w:szCs w:val="32"/>
        </w:rPr>
        <w:t>第一部分 202</w:t>
      </w:r>
      <w:r>
        <w:rPr>
          <w:rFonts w:ascii="黑体" w:eastAsia="黑体" w:hAnsi="黑体" w:cs="黑体"/>
          <w:color w:val="000000"/>
          <w:sz w:val="32"/>
          <w:szCs w:val="32"/>
        </w:rPr>
        <w:t>4</w:t>
      </w:r>
      <w:r w:rsidRPr="001A7C9E">
        <w:rPr>
          <w:rFonts w:ascii="黑体" w:eastAsia="黑体" w:hAnsi="黑体" w:cs="黑体" w:hint="eastAsia"/>
          <w:color w:val="000000"/>
          <w:sz w:val="32"/>
          <w:szCs w:val="32"/>
        </w:rPr>
        <w:t>年度单位预算情况说明</w:t>
      </w:r>
    </w:p>
    <w:p w:rsidR="001A7C9E" w:rsidRPr="001A7C9E" w:rsidRDefault="001A7C9E" w:rsidP="001A7C9E">
      <w:pPr>
        <w:spacing w:line="560" w:lineRule="exact"/>
        <w:ind w:firstLineChars="200" w:firstLine="640"/>
        <w:rPr>
          <w:rFonts w:ascii="仿宋_GB2312" w:eastAsia="仿宋_GB2312" w:hAnsi="仿宋_GB2312" w:cs="仿宋_GB2312"/>
          <w:color w:val="000000"/>
          <w:sz w:val="32"/>
          <w:szCs w:val="32"/>
          <w:lang w:val="en"/>
        </w:rPr>
      </w:pPr>
      <w:r w:rsidRPr="001A7C9E">
        <w:rPr>
          <w:rFonts w:ascii="仿宋_GB2312" w:eastAsia="仿宋_GB2312" w:hAnsi="仿宋_GB2312" w:cs="仿宋_GB2312" w:hint="eastAsia"/>
          <w:color w:val="000000"/>
          <w:sz w:val="32"/>
          <w:szCs w:val="32"/>
        </w:rPr>
        <w:t>一、单位情况说明</w:t>
      </w:r>
    </w:p>
    <w:p w:rsidR="001A7C9E" w:rsidRPr="001A7C9E" w:rsidRDefault="001A7C9E" w:rsidP="001A7C9E">
      <w:pPr>
        <w:spacing w:line="560" w:lineRule="exact"/>
        <w:ind w:firstLineChars="200" w:firstLine="640"/>
        <w:rPr>
          <w:rFonts w:ascii="仿宋_GB2312" w:eastAsia="仿宋_GB2312" w:hAnsi="仿宋_GB2312" w:cs="仿宋_GB2312"/>
          <w:color w:val="000000"/>
          <w:sz w:val="32"/>
          <w:szCs w:val="32"/>
        </w:rPr>
      </w:pPr>
      <w:r w:rsidRPr="001A7C9E">
        <w:rPr>
          <w:rFonts w:ascii="仿宋_GB2312" w:eastAsia="仿宋_GB2312" w:hAnsi="仿宋_GB2312" w:cs="仿宋_GB2312" w:hint="eastAsia"/>
          <w:color w:val="000000"/>
          <w:sz w:val="32"/>
          <w:szCs w:val="32"/>
        </w:rPr>
        <w:t>二、收入预算情况说明</w:t>
      </w:r>
    </w:p>
    <w:p w:rsidR="001A7C9E" w:rsidRPr="001A7C9E" w:rsidRDefault="001A7C9E" w:rsidP="001A7C9E">
      <w:pPr>
        <w:spacing w:line="560" w:lineRule="exact"/>
        <w:ind w:firstLineChars="200" w:firstLine="640"/>
        <w:rPr>
          <w:rFonts w:ascii="仿宋_GB2312" w:eastAsia="仿宋_GB2312" w:hAnsi="仿宋_GB2312" w:cs="仿宋_GB2312"/>
          <w:color w:val="000000"/>
          <w:sz w:val="32"/>
          <w:szCs w:val="32"/>
        </w:rPr>
      </w:pPr>
      <w:r w:rsidRPr="001A7C9E">
        <w:rPr>
          <w:rFonts w:ascii="仿宋_GB2312" w:eastAsia="仿宋_GB2312" w:hAnsi="仿宋_GB2312" w:cs="仿宋_GB2312" w:hint="eastAsia"/>
          <w:color w:val="000000"/>
          <w:sz w:val="32"/>
          <w:szCs w:val="32"/>
        </w:rPr>
        <w:t>三、支出预算情况说明</w:t>
      </w:r>
    </w:p>
    <w:p w:rsidR="001A7C9E" w:rsidRPr="001A7C9E" w:rsidRDefault="001A7C9E" w:rsidP="001A7C9E">
      <w:pPr>
        <w:spacing w:line="560" w:lineRule="exact"/>
        <w:ind w:firstLineChars="200" w:firstLine="640"/>
        <w:rPr>
          <w:rFonts w:ascii="仿宋_GB2312" w:eastAsia="仿宋_GB2312" w:hAnsi="仿宋_GB2312" w:cs="仿宋_GB2312"/>
          <w:color w:val="000000"/>
          <w:sz w:val="32"/>
          <w:szCs w:val="32"/>
        </w:rPr>
      </w:pPr>
      <w:r w:rsidRPr="001A7C9E">
        <w:rPr>
          <w:rFonts w:ascii="仿宋_GB2312" w:eastAsia="仿宋_GB2312" w:hAnsi="仿宋_GB2312" w:cs="仿宋_GB2312" w:hint="eastAsia"/>
          <w:color w:val="000000"/>
          <w:sz w:val="32"/>
          <w:szCs w:val="32"/>
        </w:rPr>
        <w:t>四、财政拨款“三公”经费预算情况说明</w:t>
      </w:r>
    </w:p>
    <w:p w:rsidR="001A7C9E" w:rsidRPr="001A7C9E" w:rsidRDefault="001A7C9E" w:rsidP="001A7C9E">
      <w:pPr>
        <w:spacing w:line="560" w:lineRule="exact"/>
        <w:ind w:firstLineChars="200" w:firstLine="640"/>
        <w:rPr>
          <w:rFonts w:ascii="仿宋_GB2312" w:eastAsia="仿宋_GB2312" w:hAnsi="仿宋_GB2312" w:cs="仿宋_GB2312"/>
          <w:color w:val="000000"/>
          <w:sz w:val="32"/>
          <w:szCs w:val="32"/>
        </w:rPr>
      </w:pPr>
      <w:r w:rsidRPr="001A7C9E">
        <w:rPr>
          <w:rFonts w:ascii="仿宋_GB2312" w:eastAsia="仿宋_GB2312" w:hAnsi="仿宋_GB2312" w:cs="仿宋_GB2312" w:hint="eastAsia"/>
          <w:color w:val="000000"/>
          <w:sz w:val="32"/>
          <w:szCs w:val="32"/>
        </w:rPr>
        <w:t>五、其他情况说明</w:t>
      </w:r>
    </w:p>
    <w:p w:rsidR="001A7C9E" w:rsidRPr="001A7C9E" w:rsidRDefault="001A7C9E" w:rsidP="001A7C9E">
      <w:pPr>
        <w:spacing w:line="560" w:lineRule="exact"/>
        <w:ind w:firstLineChars="200" w:firstLine="640"/>
        <w:rPr>
          <w:rFonts w:ascii="仿宋_GB2312" w:eastAsia="仿宋_GB2312" w:hAnsi="仿宋_GB2312" w:cs="仿宋_GB2312"/>
          <w:color w:val="000000"/>
          <w:sz w:val="32"/>
          <w:szCs w:val="32"/>
        </w:rPr>
      </w:pPr>
      <w:r w:rsidRPr="001A7C9E">
        <w:rPr>
          <w:rFonts w:ascii="仿宋_GB2312" w:eastAsia="仿宋_GB2312" w:hAnsi="仿宋_GB2312" w:cs="仿宋_GB2312" w:hint="eastAsia"/>
          <w:color w:val="000000"/>
          <w:sz w:val="32"/>
          <w:szCs w:val="32"/>
        </w:rPr>
        <w:t>六、名词解释</w:t>
      </w:r>
    </w:p>
    <w:p w:rsidR="001A7C9E" w:rsidRPr="001A7C9E" w:rsidRDefault="001A7C9E" w:rsidP="001A7C9E">
      <w:pPr>
        <w:spacing w:line="560" w:lineRule="exact"/>
        <w:rPr>
          <w:rFonts w:ascii="黑体" w:eastAsia="黑体" w:hAnsi="黑体" w:cs="黑体"/>
          <w:color w:val="000000"/>
          <w:sz w:val="32"/>
          <w:szCs w:val="32"/>
        </w:rPr>
      </w:pPr>
      <w:r w:rsidRPr="001A7C9E">
        <w:rPr>
          <w:rFonts w:ascii="黑体" w:eastAsia="黑体" w:hAnsi="黑体" w:cs="黑体" w:hint="eastAsia"/>
          <w:color w:val="000000"/>
          <w:sz w:val="32"/>
          <w:szCs w:val="32"/>
        </w:rPr>
        <w:t>第二部分 2024年度单位预算报表</w:t>
      </w:r>
    </w:p>
    <w:p w:rsidR="001A7C9E" w:rsidRPr="001A7C9E" w:rsidRDefault="001A7C9E" w:rsidP="001A7C9E">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pPr>
      <w:r w:rsidRPr="001A7C9E">
        <w:rPr>
          <w:rFonts w:ascii="仿宋_GB2312" w:eastAsia="仿宋_GB2312" w:hAnsi="仿宋_GB2312" w:cs="仿宋_GB2312" w:hint="eastAsia"/>
          <w:color w:val="000000"/>
          <w:kern w:val="0"/>
          <w:sz w:val="32"/>
          <w:szCs w:val="32"/>
          <w:lang w:val="zh-CN"/>
        </w:rPr>
        <w:t>一、收支总表</w:t>
      </w:r>
    </w:p>
    <w:p w:rsidR="001A7C9E" w:rsidRPr="001A7C9E" w:rsidRDefault="001A7C9E" w:rsidP="001A7C9E">
      <w:pPr>
        <w:autoSpaceDE w:val="0"/>
        <w:autoSpaceDN w:val="0"/>
        <w:adjustRightInd w:val="0"/>
        <w:spacing w:line="560" w:lineRule="exact"/>
        <w:jc w:val="left"/>
        <w:rPr>
          <w:rFonts w:ascii="仿宋_GB2312" w:eastAsia="仿宋_GB2312" w:hAnsi="仿宋_GB2312" w:cs="仿宋_GB2312"/>
          <w:color w:val="000000"/>
          <w:kern w:val="0"/>
          <w:sz w:val="32"/>
          <w:szCs w:val="32"/>
          <w:lang w:val="zh-CN"/>
        </w:rPr>
      </w:pPr>
      <w:r w:rsidRPr="001A7C9E">
        <w:rPr>
          <w:rFonts w:ascii="仿宋_GB2312" w:eastAsia="仿宋_GB2312" w:hAnsi="仿宋_GB2312" w:cs="仿宋_GB2312" w:hint="eastAsia"/>
          <w:color w:val="000000"/>
          <w:kern w:val="0"/>
          <w:sz w:val="32"/>
          <w:szCs w:val="32"/>
          <w:lang w:val="zh-CN"/>
        </w:rPr>
        <w:t xml:space="preserve">    二、收入总表    </w:t>
      </w:r>
    </w:p>
    <w:p w:rsidR="001A7C9E" w:rsidRPr="001A7C9E" w:rsidRDefault="001A7C9E" w:rsidP="001A7C9E">
      <w:pPr>
        <w:autoSpaceDE w:val="0"/>
        <w:autoSpaceDN w:val="0"/>
        <w:adjustRightInd w:val="0"/>
        <w:spacing w:line="560" w:lineRule="exact"/>
        <w:ind w:firstLine="640"/>
        <w:jc w:val="left"/>
        <w:rPr>
          <w:rFonts w:ascii="仿宋_GB2312" w:eastAsia="仿宋_GB2312" w:hAnsi="仿宋_GB2312" w:cs="仿宋_GB2312"/>
          <w:color w:val="000000"/>
          <w:kern w:val="0"/>
          <w:sz w:val="32"/>
          <w:szCs w:val="32"/>
          <w:lang w:val="zh-CN"/>
        </w:rPr>
      </w:pPr>
      <w:r w:rsidRPr="001A7C9E">
        <w:rPr>
          <w:rFonts w:ascii="仿宋_GB2312" w:eastAsia="仿宋_GB2312" w:hAnsi="仿宋_GB2312" w:cs="仿宋_GB2312" w:hint="eastAsia"/>
          <w:color w:val="000000"/>
          <w:kern w:val="0"/>
          <w:sz w:val="32"/>
          <w:szCs w:val="32"/>
          <w:lang w:val="zh-CN"/>
        </w:rPr>
        <w:t>三、支出总表</w:t>
      </w:r>
    </w:p>
    <w:p w:rsidR="001A7C9E" w:rsidRPr="001A7C9E" w:rsidRDefault="001A7C9E" w:rsidP="001A7C9E">
      <w:pPr>
        <w:autoSpaceDE w:val="0"/>
        <w:autoSpaceDN w:val="0"/>
        <w:adjustRightInd w:val="0"/>
        <w:spacing w:line="560" w:lineRule="exact"/>
        <w:ind w:firstLine="640"/>
        <w:jc w:val="left"/>
        <w:rPr>
          <w:rFonts w:ascii="仿宋_GB2312" w:eastAsia="仿宋_GB2312" w:hAnsi="仿宋_GB2312" w:cs="仿宋_GB2312"/>
          <w:color w:val="000000"/>
          <w:kern w:val="0"/>
          <w:sz w:val="32"/>
          <w:szCs w:val="32"/>
          <w:lang w:val="zh-CN"/>
        </w:rPr>
      </w:pPr>
      <w:r w:rsidRPr="001A7C9E">
        <w:rPr>
          <w:rFonts w:ascii="仿宋_GB2312" w:eastAsia="仿宋_GB2312" w:hAnsi="仿宋_GB2312" w:cs="仿宋_GB2312" w:hint="eastAsia"/>
          <w:color w:val="000000"/>
          <w:kern w:val="0"/>
          <w:sz w:val="32"/>
          <w:szCs w:val="32"/>
          <w:lang w:val="zh-CN"/>
        </w:rPr>
        <w:t>四、项目支出表</w:t>
      </w:r>
    </w:p>
    <w:p w:rsidR="001A7C9E" w:rsidRPr="001A7C9E" w:rsidRDefault="001A7C9E" w:rsidP="001A7C9E">
      <w:pPr>
        <w:autoSpaceDE w:val="0"/>
        <w:autoSpaceDN w:val="0"/>
        <w:adjustRightInd w:val="0"/>
        <w:spacing w:line="560" w:lineRule="exact"/>
        <w:ind w:firstLine="640"/>
        <w:jc w:val="left"/>
        <w:rPr>
          <w:rFonts w:ascii="仿宋_GB2312" w:eastAsia="仿宋_GB2312" w:hAnsi="仿宋_GB2312" w:cs="仿宋_GB2312"/>
          <w:color w:val="000000"/>
          <w:kern w:val="0"/>
          <w:sz w:val="32"/>
          <w:szCs w:val="32"/>
          <w:lang w:val="zh-CN"/>
        </w:rPr>
      </w:pPr>
      <w:r w:rsidRPr="001A7C9E">
        <w:rPr>
          <w:rFonts w:ascii="仿宋_GB2312" w:eastAsia="仿宋_GB2312" w:hAnsi="仿宋_GB2312" w:cs="仿宋_GB2312" w:hint="eastAsia"/>
          <w:color w:val="000000"/>
          <w:kern w:val="0"/>
          <w:sz w:val="32"/>
          <w:szCs w:val="32"/>
          <w:lang w:val="zh-CN"/>
        </w:rPr>
        <w:t>五、政府采购预算明细表</w:t>
      </w:r>
    </w:p>
    <w:p w:rsidR="001A7C9E" w:rsidRPr="001A7C9E" w:rsidRDefault="001A7C9E" w:rsidP="001A7C9E">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pPr>
      <w:r w:rsidRPr="001A7C9E">
        <w:rPr>
          <w:rFonts w:ascii="仿宋_GB2312" w:eastAsia="仿宋_GB2312" w:hAnsi="仿宋_GB2312" w:cs="仿宋_GB2312" w:hint="eastAsia"/>
          <w:color w:val="000000"/>
          <w:kern w:val="0"/>
          <w:sz w:val="32"/>
          <w:szCs w:val="32"/>
          <w:lang w:val="zh-CN"/>
        </w:rPr>
        <w:t>六、财政拨款收支总表</w:t>
      </w:r>
    </w:p>
    <w:p w:rsidR="001A7C9E" w:rsidRPr="001A7C9E" w:rsidRDefault="001A7C9E" w:rsidP="001A7C9E">
      <w:pPr>
        <w:autoSpaceDE w:val="0"/>
        <w:autoSpaceDN w:val="0"/>
        <w:adjustRightInd w:val="0"/>
        <w:spacing w:line="560" w:lineRule="exact"/>
        <w:jc w:val="left"/>
        <w:rPr>
          <w:rFonts w:ascii="仿宋_GB2312" w:eastAsia="仿宋_GB2312" w:hAnsi="仿宋_GB2312" w:cs="仿宋_GB2312"/>
          <w:color w:val="000000"/>
          <w:kern w:val="0"/>
          <w:sz w:val="32"/>
          <w:szCs w:val="32"/>
          <w:lang w:val="zh-CN"/>
        </w:rPr>
      </w:pPr>
      <w:r w:rsidRPr="001A7C9E">
        <w:rPr>
          <w:rFonts w:ascii="仿宋_GB2312" w:eastAsia="仿宋_GB2312" w:hAnsi="仿宋_GB2312" w:cs="仿宋_GB2312" w:hint="eastAsia"/>
          <w:color w:val="000000"/>
          <w:kern w:val="0"/>
          <w:sz w:val="32"/>
          <w:szCs w:val="32"/>
          <w:lang w:val="zh-CN"/>
        </w:rPr>
        <w:t xml:space="preserve">    七、一般公共预算财政拨款支出表</w:t>
      </w:r>
    </w:p>
    <w:p w:rsidR="001A7C9E" w:rsidRPr="001A7C9E" w:rsidRDefault="001A7C9E" w:rsidP="001A7C9E">
      <w:pPr>
        <w:autoSpaceDE w:val="0"/>
        <w:autoSpaceDN w:val="0"/>
        <w:adjustRightInd w:val="0"/>
        <w:spacing w:line="560" w:lineRule="exact"/>
        <w:jc w:val="left"/>
        <w:rPr>
          <w:rFonts w:ascii="仿宋_GB2312" w:eastAsia="仿宋_GB2312" w:hAnsi="仿宋_GB2312" w:cs="仿宋_GB2312"/>
          <w:color w:val="000000"/>
          <w:spacing w:val="-16"/>
          <w:kern w:val="0"/>
          <w:sz w:val="32"/>
          <w:szCs w:val="32"/>
          <w:lang w:val="zh-CN"/>
        </w:rPr>
      </w:pPr>
      <w:r w:rsidRPr="001A7C9E">
        <w:rPr>
          <w:rFonts w:ascii="仿宋_GB2312" w:eastAsia="仿宋_GB2312" w:hAnsi="仿宋_GB2312" w:cs="仿宋_GB2312" w:hint="eastAsia"/>
          <w:color w:val="000000"/>
          <w:kern w:val="0"/>
          <w:sz w:val="32"/>
          <w:szCs w:val="32"/>
          <w:lang w:val="zh-CN"/>
        </w:rPr>
        <w:t xml:space="preserve">    </w:t>
      </w:r>
      <w:r w:rsidRPr="001A7C9E">
        <w:rPr>
          <w:rFonts w:ascii="仿宋_GB2312" w:eastAsia="仿宋_GB2312" w:hAnsi="仿宋_GB2312" w:cs="仿宋_GB2312" w:hint="eastAsia"/>
          <w:color w:val="000000"/>
          <w:spacing w:val="-16"/>
          <w:kern w:val="0"/>
          <w:sz w:val="32"/>
          <w:szCs w:val="32"/>
          <w:lang w:val="zh-CN"/>
        </w:rPr>
        <w:t>八、一般公共预算财政拨款基本支出表</w:t>
      </w:r>
    </w:p>
    <w:p w:rsidR="001A7C9E" w:rsidRPr="001A7C9E" w:rsidRDefault="001A7C9E" w:rsidP="001A7C9E">
      <w:pPr>
        <w:autoSpaceDE w:val="0"/>
        <w:autoSpaceDN w:val="0"/>
        <w:adjustRightInd w:val="0"/>
        <w:spacing w:line="560" w:lineRule="exact"/>
        <w:ind w:firstLineChars="200" w:firstLine="640"/>
        <w:jc w:val="left"/>
        <w:rPr>
          <w:rFonts w:ascii="仿宋_GB2312" w:eastAsia="仿宋_GB2312" w:hAnsi="仿宋_GB2312" w:cs="仿宋_GB2312"/>
          <w:color w:val="000000"/>
          <w:kern w:val="0"/>
          <w:sz w:val="32"/>
          <w:szCs w:val="32"/>
          <w:lang w:val="zh-CN"/>
        </w:rPr>
      </w:pPr>
      <w:r w:rsidRPr="001A7C9E">
        <w:rPr>
          <w:rFonts w:ascii="仿宋_GB2312" w:eastAsia="仿宋_GB2312" w:hAnsi="仿宋_GB2312" w:cs="仿宋_GB2312" w:hint="eastAsia"/>
          <w:color w:val="000000"/>
          <w:kern w:val="0"/>
          <w:sz w:val="32"/>
          <w:szCs w:val="32"/>
          <w:lang w:val="zh-CN"/>
        </w:rPr>
        <w:t>九、政府性基金预算财政拨款支出表</w:t>
      </w:r>
    </w:p>
    <w:p w:rsidR="001A7C9E" w:rsidRPr="001A7C9E" w:rsidRDefault="001A7C9E" w:rsidP="001A7C9E">
      <w:pPr>
        <w:autoSpaceDE w:val="0"/>
        <w:autoSpaceDN w:val="0"/>
        <w:adjustRightInd w:val="0"/>
        <w:spacing w:line="560" w:lineRule="exact"/>
        <w:ind w:firstLineChars="200" w:firstLine="640"/>
        <w:jc w:val="left"/>
        <w:rPr>
          <w:rFonts w:ascii="仿宋_GB2312" w:eastAsia="仿宋_GB2312" w:hAnsi="仿宋_GB2312" w:cs="仿宋_GB2312"/>
          <w:color w:val="000000"/>
          <w:spacing w:val="-16"/>
          <w:kern w:val="0"/>
          <w:sz w:val="32"/>
          <w:szCs w:val="32"/>
          <w:lang w:val="zh-CN"/>
        </w:rPr>
      </w:pPr>
      <w:r w:rsidRPr="001A7C9E">
        <w:rPr>
          <w:rFonts w:ascii="仿宋_GB2312" w:eastAsia="仿宋_GB2312" w:hAnsi="仿宋_GB2312" w:cs="仿宋_GB2312" w:hint="eastAsia"/>
          <w:color w:val="000000"/>
          <w:kern w:val="0"/>
          <w:sz w:val="32"/>
          <w:szCs w:val="32"/>
          <w:lang w:val="zh-CN"/>
        </w:rPr>
        <w:t>十、国有资本经营预算财政拨款支出表</w:t>
      </w:r>
    </w:p>
    <w:p w:rsidR="001A7C9E" w:rsidRPr="001A7C9E" w:rsidRDefault="001A7C9E" w:rsidP="001A7C9E">
      <w:pPr>
        <w:autoSpaceDE w:val="0"/>
        <w:autoSpaceDN w:val="0"/>
        <w:adjustRightInd w:val="0"/>
        <w:spacing w:line="560" w:lineRule="exact"/>
        <w:ind w:firstLineChars="200" w:firstLine="576"/>
        <w:jc w:val="left"/>
        <w:rPr>
          <w:rFonts w:ascii="仿宋_GB2312" w:eastAsia="仿宋_GB2312" w:hAnsi="仿宋_GB2312" w:cs="仿宋_GB2312"/>
          <w:color w:val="000000"/>
          <w:kern w:val="0"/>
          <w:sz w:val="32"/>
          <w:szCs w:val="32"/>
          <w:lang w:val="zh-CN"/>
        </w:rPr>
      </w:pPr>
      <w:r w:rsidRPr="001A7C9E">
        <w:rPr>
          <w:rFonts w:ascii="仿宋_GB2312" w:eastAsia="仿宋_GB2312" w:hAnsi="仿宋_GB2312" w:cs="仿宋_GB2312" w:hint="eastAsia"/>
          <w:color w:val="000000"/>
          <w:spacing w:val="-16"/>
          <w:kern w:val="0"/>
          <w:sz w:val="32"/>
          <w:szCs w:val="32"/>
          <w:lang w:val="zh-CN"/>
        </w:rPr>
        <w:t>十一、财政拨款</w:t>
      </w:r>
      <w:r w:rsidRPr="001A7C9E">
        <w:rPr>
          <w:rFonts w:ascii="仿宋_GB2312" w:eastAsia="仿宋_GB2312" w:hAnsi="仿宋_GB2312" w:cs="仿宋_GB2312" w:hint="eastAsia"/>
          <w:color w:val="000000"/>
          <w:kern w:val="0"/>
          <w:sz w:val="32"/>
          <w:szCs w:val="32"/>
          <w:lang w:val="zh-CN"/>
        </w:rPr>
        <w:t>“三公”经费支出表</w:t>
      </w:r>
    </w:p>
    <w:p w:rsidR="001A7C9E" w:rsidRPr="001A7C9E" w:rsidRDefault="001A7C9E" w:rsidP="001A7C9E">
      <w:pPr>
        <w:autoSpaceDE w:val="0"/>
        <w:autoSpaceDN w:val="0"/>
        <w:adjustRightInd w:val="0"/>
        <w:spacing w:line="560" w:lineRule="exact"/>
        <w:ind w:firstLineChars="200" w:firstLine="568"/>
        <w:jc w:val="left"/>
        <w:rPr>
          <w:rFonts w:ascii="仿宋_GB2312" w:eastAsia="仿宋_GB2312" w:hAnsi="仿宋_GB2312" w:cs="仿宋_GB2312"/>
          <w:color w:val="000000"/>
          <w:kern w:val="0"/>
          <w:sz w:val="32"/>
          <w:szCs w:val="32"/>
          <w:lang w:val="zh-CN"/>
        </w:rPr>
      </w:pPr>
      <w:r w:rsidRPr="001A7C9E">
        <w:rPr>
          <w:rFonts w:ascii="仿宋_GB2312" w:eastAsia="仿宋_GB2312" w:hAnsi="仿宋_GB2312" w:cs="仿宋_GB2312" w:hint="eastAsia"/>
          <w:color w:val="000000"/>
          <w:spacing w:val="-18"/>
          <w:kern w:val="0"/>
          <w:sz w:val="32"/>
          <w:szCs w:val="32"/>
          <w:lang w:val="zh-CN"/>
        </w:rPr>
        <w:t>十</w:t>
      </w:r>
      <w:r w:rsidRPr="001A7C9E">
        <w:rPr>
          <w:rFonts w:ascii="仿宋_GB2312" w:eastAsia="仿宋_GB2312" w:hAnsi="仿宋_GB2312" w:cs="仿宋_GB2312" w:hint="eastAsia"/>
          <w:color w:val="000000"/>
          <w:kern w:val="0"/>
          <w:sz w:val="32"/>
          <w:szCs w:val="32"/>
          <w:lang w:val="zh-CN"/>
        </w:rPr>
        <w:t>二、政府购买服务预算财政拨款明细表</w:t>
      </w:r>
    </w:p>
    <w:p w:rsidR="001A7C9E" w:rsidRPr="001A7C9E" w:rsidRDefault="001A7C9E" w:rsidP="001A7C9E">
      <w:pPr>
        <w:autoSpaceDE w:val="0"/>
        <w:autoSpaceDN w:val="0"/>
        <w:adjustRightInd w:val="0"/>
        <w:spacing w:line="560" w:lineRule="exact"/>
        <w:ind w:firstLineChars="177" w:firstLine="566"/>
        <w:jc w:val="left"/>
        <w:rPr>
          <w:rFonts w:ascii="仿宋_GB2312" w:eastAsia="仿宋_GB2312" w:hAnsi="仿宋_GB2312" w:cs="仿宋_GB2312"/>
          <w:color w:val="000000"/>
          <w:kern w:val="0"/>
          <w:sz w:val="32"/>
          <w:szCs w:val="32"/>
          <w:lang w:val="zh-CN"/>
        </w:rPr>
      </w:pPr>
      <w:r w:rsidRPr="001A7C9E">
        <w:rPr>
          <w:rFonts w:ascii="仿宋_GB2312" w:eastAsia="仿宋_GB2312" w:hAnsi="仿宋_GB2312" w:cs="仿宋_GB2312" w:hint="eastAsia"/>
          <w:color w:val="000000"/>
          <w:kern w:val="0"/>
          <w:sz w:val="32"/>
          <w:szCs w:val="32"/>
          <w:lang w:val="zh-CN"/>
        </w:rPr>
        <w:t>十三、项目支出绩效目标表</w:t>
      </w:r>
    </w:p>
    <w:p w:rsidR="001A7C9E" w:rsidRPr="001A7C9E" w:rsidRDefault="001A7C9E" w:rsidP="001A7C9E">
      <w:pPr>
        <w:spacing w:line="560" w:lineRule="exact"/>
        <w:jc w:val="center"/>
        <w:rPr>
          <w:rFonts w:ascii="方正小标宋简体" w:eastAsia="方正小标宋简体" w:hAnsi="Times New Roman" w:cs="Droid Sans"/>
          <w:color w:val="000000"/>
          <w:sz w:val="32"/>
          <w:szCs w:val="32"/>
        </w:rPr>
      </w:pPr>
      <w:r w:rsidRPr="001A7C9E">
        <w:rPr>
          <w:rFonts w:ascii="方正小标宋简体" w:eastAsia="方正小标宋简体" w:hAnsi="Times New Roman" w:cs="Droid Sans" w:hint="eastAsia"/>
          <w:color w:val="000000"/>
          <w:sz w:val="36"/>
          <w:szCs w:val="36"/>
        </w:rPr>
        <w:lastRenderedPageBreak/>
        <w:t>第一部分  2024年度单位预算情况说明</w:t>
      </w:r>
    </w:p>
    <w:p w:rsidR="001A7C9E" w:rsidRPr="001A7C9E" w:rsidRDefault="001A7C9E" w:rsidP="001A7C9E">
      <w:pPr>
        <w:spacing w:line="560" w:lineRule="exact"/>
        <w:ind w:firstLineChars="200" w:firstLine="640"/>
        <w:rPr>
          <w:rFonts w:ascii="黑体" w:eastAsia="黑体" w:hAnsi="Times New Roman" w:cs="Droid Sans"/>
          <w:color w:val="000000"/>
          <w:sz w:val="32"/>
          <w:szCs w:val="32"/>
        </w:rPr>
      </w:pPr>
      <w:r w:rsidRPr="001A7C9E">
        <w:rPr>
          <w:rFonts w:ascii="黑体" w:eastAsia="黑体" w:hAnsi="Times New Roman" w:cs="Droid Sans" w:hint="eastAsia"/>
          <w:color w:val="000000"/>
          <w:sz w:val="32"/>
          <w:szCs w:val="32"/>
        </w:rPr>
        <w:t>一、单位情况说明</w:t>
      </w:r>
    </w:p>
    <w:p w:rsidR="001A7C9E" w:rsidRDefault="001A7C9E" w:rsidP="001A7C9E">
      <w:pPr>
        <w:spacing w:line="560" w:lineRule="exact"/>
        <w:ind w:firstLineChars="200" w:firstLine="640"/>
        <w:rPr>
          <w:rFonts w:ascii="楷体_GB2312" w:eastAsia="楷体_GB2312" w:hAnsi="Times New Roman" w:cs="Droid Sans"/>
          <w:color w:val="000000"/>
          <w:sz w:val="32"/>
          <w:szCs w:val="32"/>
        </w:rPr>
      </w:pPr>
      <w:r w:rsidRPr="001A7C9E">
        <w:rPr>
          <w:rFonts w:ascii="楷体_GB2312" w:eastAsia="楷体_GB2312" w:hAnsi="Times New Roman" w:cs="Droid Sans" w:hint="eastAsia"/>
          <w:color w:val="000000"/>
          <w:sz w:val="32"/>
          <w:szCs w:val="32"/>
        </w:rPr>
        <w:t>（一）本单位性质、职责等情况</w:t>
      </w:r>
    </w:p>
    <w:p w:rsidR="00B66FD8" w:rsidRDefault="00B66FD8" w:rsidP="00B66FD8">
      <w:pPr>
        <w:spacing w:line="360" w:lineRule="auto"/>
        <w:ind w:firstLineChars="200" w:firstLine="640"/>
        <w:rPr>
          <w:rFonts w:ascii="仿宋_GB2312" w:eastAsia="仿宋_GB2312"/>
          <w:sz w:val="32"/>
          <w:szCs w:val="32"/>
        </w:rPr>
      </w:pPr>
      <w:r>
        <w:rPr>
          <w:rFonts w:ascii="仿宋_GB2312" w:eastAsia="仿宋_GB2312" w:hint="eastAsia"/>
          <w:sz w:val="32"/>
          <w:szCs w:val="32"/>
        </w:rPr>
        <w:t>北京商贸学校（北京市SPF技术研究与推广中心）是财政拨款的公益二类事业单位，2021年根据《中共北京市委机构编制委员会关于北京首农集团有限公司所属事业单位改革有关事项的批复》（京编委【2021】38号）文件，中国共产党北京二商集团有限责任公司委员会党校、北京市“SPF猪”育种管理中心并入北京商贸学校，组建北京商贸学校（北京市SPF技术研究与推广中心）。主要职能职责是：开展相关专业的中等职业教育，开展党员、干部进修及培训和开发与研究SPF猪系统，促进畜牧业发展、猪病净化及SPF猪的生产与推广。</w:t>
      </w:r>
    </w:p>
    <w:p w:rsidR="00B66FD8" w:rsidRDefault="001A7C9E" w:rsidP="001A7C9E">
      <w:pPr>
        <w:spacing w:line="560" w:lineRule="exact"/>
        <w:ind w:firstLineChars="200" w:firstLine="640"/>
        <w:rPr>
          <w:rFonts w:ascii="楷体_GB2312" w:eastAsia="楷体_GB2312" w:hAnsi="Times New Roman" w:cs="Droid Sans"/>
          <w:color w:val="000000"/>
          <w:sz w:val="32"/>
          <w:szCs w:val="32"/>
        </w:rPr>
      </w:pPr>
      <w:r w:rsidRPr="001A7C9E">
        <w:rPr>
          <w:rFonts w:ascii="楷体_GB2312" w:eastAsia="楷体_GB2312" w:hAnsi="Times New Roman" w:cs="Droid Sans" w:hint="eastAsia"/>
          <w:color w:val="000000"/>
          <w:sz w:val="32"/>
          <w:szCs w:val="32"/>
        </w:rPr>
        <w:t>（二）机构设置情况</w:t>
      </w:r>
    </w:p>
    <w:p w:rsidR="00B66FD8" w:rsidRDefault="00B66FD8" w:rsidP="00B66FD8">
      <w:pPr>
        <w:spacing w:line="560" w:lineRule="exact"/>
        <w:ind w:firstLineChars="200" w:firstLine="640"/>
        <w:rPr>
          <w:rFonts w:ascii="楷体_GB2312" w:eastAsia="楷体_GB2312"/>
          <w:color w:val="000000"/>
          <w:sz w:val="32"/>
          <w:szCs w:val="32"/>
        </w:rPr>
      </w:pPr>
      <w:r w:rsidRPr="00B71EC9">
        <w:rPr>
          <w:rFonts w:ascii="仿宋_GB2312" w:eastAsia="仿宋_GB2312" w:hint="eastAsia"/>
          <w:sz w:val="32"/>
          <w:szCs w:val="32"/>
        </w:rPr>
        <w:t>北京商贸学校（北京市SPF技术研究与推广中心）</w:t>
      </w:r>
      <w:r>
        <w:rPr>
          <w:rFonts w:ascii="仿宋_GB2312" w:eastAsia="仿宋_GB2312" w:hint="eastAsia"/>
          <w:sz w:val="32"/>
          <w:szCs w:val="32"/>
        </w:rPr>
        <w:t>下设</w:t>
      </w:r>
      <w:r w:rsidRPr="00ED776E">
        <w:rPr>
          <w:rFonts w:ascii="仿宋_GB2312" w:eastAsia="仿宋_GB2312" w:hint="eastAsia"/>
          <w:sz w:val="32"/>
          <w:szCs w:val="32"/>
        </w:rPr>
        <w:t>学校办公室、</w:t>
      </w:r>
      <w:r w:rsidR="005E71D8">
        <w:rPr>
          <w:rFonts w:ascii="仿宋_GB2312" w:eastAsia="仿宋_GB2312" w:hint="eastAsia"/>
          <w:sz w:val="32"/>
          <w:szCs w:val="32"/>
        </w:rPr>
        <w:t>财务部</w:t>
      </w:r>
      <w:r w:rsidR="005E71D8">
        <w:rPr>
          <w:rFonts w:ascii="仿宋_GB2312" w:eastAsia="仿宋_GB2312"/>
          <w:sz w:val="32"/>
          <w:szCs w:val="32"/>
        </w:rPr>
        <w:t>、</w:t>
      </w:r>
      <w:bookmarkStart w:id="0" w:name="_GoBack"/>
      <w:bookmarkEnd w:id="0"/>
      <w:r w:rsidRPr="00ED776E">
        <w:rPr>
          <w:rFonts w:ascii="仿宋_GB2312" w:eastAsia="仿宋_GB2312" w:hint="eastAsia"/>
          <w:sz w:val="32"/>
          <w:szCs w:val="32"/>
        </w:rPr>
        <w:t>党委办公室、教务处、食品商务专业部、财经事务专业部、传媒服务专业部、基础教学部、教研督导室、资产管理部、信息化办公室、学生工作部、团委、招生就业办公室、党校工作部、培训中心、后勤部、安全保卫部、高职部、关工委、职业教育研究中心、SPF猪育种管理中心22个职能部门</w:t>
      </w:r>
      <w:r w:rsidRPr="00ED776E">
        <w:rPr>
          <w:rFonts w:ascii="楷体_GB2312" w:eastAsia="楷体_GB2312" w:hint="eastAsia"/>
          <w:color w:val="000000"/>
          <w:sz w:val="32"/>
          <w:szCs w:val="32"/>
        </w:rPr>
        <w:t>。</w:t>
      </w:r>
    </w:p>
    <w:p w:rsidR="00B66FD8" w:rsidRPr="003B568A" w:rsidRDefault="00B66FD8" w:rsidP="00B66FD8">
      <w:pPr>
        <w:spacing w:line="560" w:lineRule="exact"/>
        <w:ind w:firstLineChars="200" w:firstLine="640"/>
        <w:rPr>
          <w:rFonts w:ascii="楷体_GB2312" w:eastAsia="楷体_GB2312" w:hAnsi="Times New Roman" w:cs="Droid Sans"/>
          <w:color w:val="000000"/>
          <w:sz w:val="32"/>
          <w:szCs w:val="32"/>
        </w:rPr>
      </w:pPr>
      <w:r w:rsidRPr="00B71EC9">
        <w:rPr>
          <w:rFonts w:ascii="仿宋_GB2312" w:eastAsia="仿宋_GB2312" w:hint="eastAsia"/>
          <w:sz w:val="32"/>
          <w:szCs w:val="32"/>
        </w:rPr>
        <w:t>北京商贸学校（北京市SPF技术研究与推广中心）</w:t>
      </w:r>
      <w:r>
        <w:rPr>
          <w:rFonts w:ascii="仿宋_GB2312" w:eastAsia="仿宋_GB2312" w:hint="eastAsia"/>
          <w:sz w:val="32"/>
          <w:szCs w:val="32"/>
        </w:rPr>
        <w:t>包括</w:t>
      </w:r>
      <w:r>
        <w:rPr>
          <w:rFonts w:ascii="仿宋_GB2312" w:eastAsia="仿宋_GB2312"/>
          <w:sz w:val="32"/>
          <w:szCs w:val="32"/>
        </w:rPr>
        <w:t>1</w:t>
      </w:r>
      <w:r>
        <w:rPr>
          <w:rFonts w:ascii="仿宋_GB2312" w:eastAsia="仿宋_GB2312" w:hint="eastAsia"/>
          <w:sz w:val="32"/>
          <w:szCs w:val="32"/>
        </w:rPr>
        <w:t>个</w:t>
      </w:r>
      <w:r>
        <w:rPr>
          <w:rFonts w:ascii="仿宋_GB2312" w:eastAsia="仿宋_GB2312"/>
          <w:sz w:val="32"/>
          <w:szCs w:val="32"/>
        </w:rPr>
        <w:t>预算单位，</w:t>
      </w:r>
      <w:r>
        <w:rPr>
          <w:rFonts w:ascii="仿宋_GB2312" w:eastAsia="仿宋_GB2312" w:hint="eastAsia"/>
          <w:sz w:val="32"/>
          <w:szCs w:val="32"/>
        </w:rPr>
        <w:t>即</w:t>
      </w:r>
      <w:r w:rsidRPr="00B71EC9">
        <w:rPr>
          <w:rFonts w:ascii="仿宋_GB2312" w:eastAsia="仿宋_GB2312" w:hint="eastAsia"/>
          <w:sz w:val="32"/>
          <w:szCs w:val="32"/>
        </w:rPr>
        <w:t>北京商贸学校（北京市SPF技术研究与推</w:t>
      </w:r>
      <w:r w:rsidRPr="00B71EC9">
        <w:rPr>
          <w:rFonts w:ascii="仿宋_GB2312" w:eastAsia="仿宋_GB2312" w:hint="eastAsia"/>
          <w:sz w:val="32"/>
          <w:szCs w:val="32"/>
        </w:rPr>
        <w:lastRenderedPageBreak/>
        <w:t>广中心）</w:t>
      </w:r>
      <w:r>
        <w:rPr>
          <w:rFonts w:ascii="仿宋_GB2312" w:eastAsia="仿宋_GB2312" w:hint="eastAsia"/>
          <w:sz w:val="32"/>
          <w:szCs w:val="32"/>
        </w:rPr>
        <w:t>（本级）</w:t>
      </w:r>
    </w:p>
    <w:p w:rsidR="001A7C9E" w:rsidRPr="001A7C9E" w:rsidRDefault="001A7C9E" w:rsidP="001A7C9E">
      <w:pPr>
        <w:spacing w:line="560" w:lineRule="exact"/>
        <w:ind w:firstLineChars="200" w:firstLine="640"/>
        <w:rPr>
          <w:rFonts w:ascii="楷体_GB2312" w:eastAsia="楷体_GB2312" w:hAnsi="Times New Roman" w:cs="Droid Sans"/>
          <w:color w:val="000000"/>
          <w:sz w:val="32"/>
          <w:szCs w:val="32"/>
        </w:rPr>
      </w:pPr>
      <w:r w:rsidRPr="001A7C9E">
        <w:rPr>
          <w:rFonts w:ascii="楷体_GB2312" w:eastAsia="楷体_GB2312" w:hAnsi="Times New Roman" w:cs="Droid Sans" w:hint="eastAsia"/>
          <w:color w:val="000000"/>
          <w:sz w:val="32"/>
          <w:szCs w:val="32"/>
        </w:rPr>
        <w:t>（三）人员编制及实有情况</w:t>
      </w:r>
    </w:p>
    <w:p w:rsidR="001A7C9E" w:rsidRPr="001A7C9E" w:rsidRDefault="00B66FD8" w:rsidP="00B66FD8">
      <w:pPr>
        <w:spacing w:line="560" w:lineRule="exact"/>
        <w:ind w:firstLineChars="200" w:firstLine="640"/>
        <w:rPr>
          <w:rFonts w:ascii="仿宋_GB2312" w:eastAsia="仿宋_GB2312" w:hAnsi="Times New Roman" w:cs="Droid Sans"/>
          <w:color w:val="000000"/>
          <w:sz w:val="32"/>
          <w:szCs w:val="32"/>
        </w:rPr>
      </w:pPr>
      <w:r w:rsidRPr="00B71EC9">
        <w:rPr>
          <w:rFonts w:ascii="仿宋_GB2312" w:eastAsia="仿宋_GB2312" w:hint="eastAsia"/>
          <w:sz w:val="32"/>
          <w:szCs w:val="32"/>
        </w:rPr>
        <w:t>北京商贸学校（北京市SPF技术研究与推广中心）</w:t>
      </w:r>
      <w:r w:rsidR="001A7C9E" w:rsidRPr="001A7C9E">
        <w:rPr>
          <w:rFonts w:ascii="仿宋_GB2312" w:eastAsia="仿宋_GB2312" w:hAnsi="Times New Roman" w:cs="Droid Sans" w:hint="eastAsia"/>
          <w:color w:val="000000"/>
          <w:sz w:val="32"/>
          <w:szCs w:val="32"/>
        </w:rPr>
        <w:t>行政编制</w:t>
      </w:r>
      <w:r>
        <w:rPr>
          <w:rFonts w:ascii="仿宋_GB2312" w:eastAsia="仿宋_GB2312" w:hAnsi="Times New Roman" w:cs="Droid Sans"/>
          <w:color w:val="000000"/>
          <w:sz w:val="32"/>
          <w:szCs w:val="32"/>
        </w:rPr>
        <w:t>0</w:t>
      </w:r>
      <w:r w:rsidR="001A7C9E" w:rsidRPr="001A7C9E">
        <w:rPr>
          <w:rFonts w:ascii="仿宋_GB2312" w:eastAsia="仿宋_GB2312" w:hAnsi="Times New Roman" w:cs="Droid Sans" w:hint="eastAsia"/>
          <w:color w:val="000000"/>
          <w:sz w:val="32"/>
          <w:szCs w:val="32"/>
        </w:rPr>
        <w:t>人，实有人数</w:t>
      </w:r>
      <w:r>
        <w:rPr>
          <w:rFonts w:ascii="仿宋_GB2312" w:eastAsia="仿宋_GB2312" w:hAnsi="Times New Roman" w:cs="Droid Sans" w:hint="eastAsia"/>
          <w:color w:val="000000"/>
          <w:sz w:val="32"/>
          <w:szCs w:val="32"/>
        </w:rPr>
        <w:t>0</w:t>
      </w:r>
      <w:r w:rsidR="001A7C9E" w:rsidRPr="001A7C9E">
        <w:rPr>
          <w:rFonts w:ascii="仿宋_GB2312" w:eastAsia="仿宋_GB2312" w:hAnsi="Times New Roman" w:cs="Droid Sans" w:hint="eastAsia"/>
          <w:color w:val="000000"/>
          <w:sz w:val="32"/>
          <w:szCs w:val="32"/>
        </w:rPr>
        <w:t>人；事业编制</w:t>
      </w:r>
      <w:r>
        <w:rPr>
          <w:rFonts w:ascii="仿宋_GB2312" w:eastAsia="仿宋_GB2312" w:hAnsi="Times New Roman" w:cs="Droid Sans" w:hint="eastAsia"/>
          <w:color w:val="000000"/>
          <w:sz w:val="32"/>
          <w:szCs w:val="32"/>
        </w:rPr>
        <w:t>238</w:t>
      </w:r>
      <w:r w:rsidR="001A7C9E" w:rsidRPr="001A7C9E">
        <w:rPr>
          <w:rFonts w:ascii="仿宋_GB2312" w:eastAsia="仿宋_GB2312" w:hAnsi="Times New Roman" w:cs="Droid Sans" w:hint="eastAsia"/>
          <w:color w:val="000000"/>
          <w:sz w:val="32"/>
          <w:szCs w:val="32"/>
        </w:rPr>
        <w:t>人，实有人数</w:t>
      </w:r>
      <w:r>
        <w:rPr>
          <w:rFonts w:ascii="仿宋_GB2312" w:eastAsia="仿宋_GB2312" w:hAnsi="Times New Roman" w:cs="Droid Sans" w:hint="eastAsia"/>
          <w:color w:val="000000"/>
          <w:sz w:val="32"/>
          <w:szCs w:val="32"/>
        </w:rPr>
        <w:t>199</w:t>
      </w:r>
      <w:r w:rsidR="001A7C9E" w:rsidRPr="001A7C9E">
        <w:rPr>
          <w:rFonts w:ascii="仿宋_GB2312" w:eastAsia="仿宋_GB2312" w:hAnsi="Times New Roman" w:cs="Droid Sans" w:hint="eastAsia"/>
          <w:color w:val="000000"/>
          <w:sz w:val="32"/>
          <w:szCs w:val="32"/>
        </w:rPr>
        <w:t>人；其他人员</w:t>
      </w:r>
      <w:r>
        <w:rPr>
          <w:rFonts w:ascii="仿宋_GB2312" w:eastAsia="仿宋_GB2312" w:hAnsi="Times New Roman" w:cs="Droid Sans" w:hint="eastAsia"/>
          <w:color w:val="000000"/>
          <w:sz w:val="32"/>
          <w:szCs w:val="32"/>
        </w:rPr>
        <w:t>2</w:t>
      </w:r>
      <w:r>
        <w:rPr>
          <w:rFonts w:ascii="仿宋_GB2312" w:eastAsia="仿宋_GB2312" w:hAnsi="Times New Roman" w:cs="Droid Sans"/>
          <w:color w:val="000000"/>
          <w:sz w:val="32"/>
          <w:szCs w:val="32"/>
        </w:rPr>
        <w:t>91</w:t>
      </w:r>
      <w:r>
        <w:rPr>
          <w:rFonts w:ascii="仿宋_GB2312" w:eastAsia="仿宋_GB2312" w:hAnsi="Times New Roman" w:cs="Droid Sans" w:hint="eastAsia"/>
          <w:color w:val="000000"/>
          <w:sz w:val="32"/>
          <w:szCs w:val="32"/>
        </w:rPr>
        <w:t>人</w:t>
      </w:r>
      <w:r>
        <w:rPr>
          <w:rFonts w:ascii="仿宋_GB2312" w:eastAsia="仿宋_GB2312" w:hAnsi="Times New Roman" w:cs="Droid Sans"/>
          <w:color w:val="000000"/>
          <w:sz w:val="32"/>
          <w:szCs w:val="32"/>
        </w:rPr>
        <w:t>，其中：外聘</w:t>
      </w:r>
      <w:r>
        <w:rPr>
          <w:rFonts w:ascii="仿宋_GB2312" w:eastAsia="仿宋_GB2312" w:hAnsi="Times New Roman" w:cs="Droid Sans" w:hint="eastAsia"/>
          <w:color w:val="000000"/>
          <w:sz w:val="32"/>
          <w:szCs w:val="32"/>
        </w:rPr>
        <w:t>人员63人</w:t>
      </w:r>
      <w:r>
        <w:rPr>
          <w:rFonts w:ascii="仿宋_GB2312" w:eastAsia="仿宋_GB2312" w:hAnsi="Times New Roman" w:cs="Droid Sans"/>
          <w:color w:val="000000"/>
          <w:sz w:val="32"/>
          <w:szCs w:val="32"/>
        </w:rPr>
        <w:t>，离休</w:t>
      </w:r>
      <w:r>
        <w:rPr>
          <w:rFonts w:ascii="仿宋_GB2312" w:eastAsia="仿宋_GB2312" w:hAnsi="Times New Roman" w:cs="Droid Sans" w:hint="eastAsia"/>
          <w:color w:val="000000"/>
          <w:sz w:val="32"/>
          <w:szCs w:val="32"/>
        </w:rPr>
        <w:t>1人</w:t>
      </w:r>
      <w:r>
        <w:rPr>
          <w:rFonts w:ascii="仿宋_GB2312" w:eastAsia="仿宋_GB2312" w:hAnsi="Times New Roman" w:cs="Droid Sans"/>
          <w:color w:val="000000"/>
          <w:sz w:val="32"/>
          <w:szCs w:val="32"/>
        </w:rPr>
        <w:t>，退休</w:t>
      </w:r>
      <w:r>
        <w:rPr>
          <w:rFonts w:ascii="仿宋_GB2312" w:eastAsia="仿宋_GB2312" w:hAnsi="Times New Roman" w:cs="Droid Sans" w:hint="eastAsia"/>
          <w:color w:val="000000"/>
          <w:sz w:val="32"/>
          <w:szCs w:val="32"/>
        </w:rPr>
        <w:t>227人</w:t>
      </w:r>
      <w:r w:rsidR="001A7C9E" w:rsidRPr="001A7C9E">
        <w:rPr>
          <w:rFonts w:ascii="仿宋_GB2312" w:eastAsia="仿宋_GB2312" w:hAnsi="Times New Roman" w:cs="Droid Sans" w:hint="eastAsia"/>
          <w:color w:val="000000"/>
          <w:sz w:val="32"/>
          <w:szCs w:val="32"/>
        </w:rPr>
        <w:t>。</w:t>
      </w:r>
    </w:p>
    <w:p w:rsidR="00B66FD8" w:rsidRDefault="001A7C9E" w:rsidP="001A7C9E">
      <w:pPr>
        <w:spacing w:line="560" w:lineRule="exact"/>
        <w:ind w:firstLineChars="200" w:firstLine="640"/>
        <w:rPr>
          <w:rFonts w:ascii="黑体" w:eastAsia="黑体" w:hAnsi="Times New Roman" w:cs="Droid Sans"/>
          <w:color w:val="000000"/>
          <w:sz w:val="32"/>
          <w:szCs w:val="32"/>
        </w:rPr>
      </w:pPr>
      <w:r w:rsidRPr="001A7C9E">
        <w:rPr>
          <w:rFonts w:ascii="黑体" w:eastAsia="黑体" w:hAnsi="Times New Roman" w:cs="Droid Sans" w:hint="eastAsia"/>
          <w:color w:val="000000"/>
          <w:sz w:val="32"/>
          <w:szCs w:val="32"/>
        </w:rPr>
        <w:t>二、收入预算情况说明</w:t>
      </w:r>
    </w:p>
    <w:p w:rsidR="001A7C9E" w:rsidRPr="001E7E27" w:rsidRDefault="001A7C9E" w:rsidP="001A7C9E">
      <w:pPr>
        <w:spacing w:line="560" w:lineRule="exact"/>
        <w:ind w:firstLineChars="200" w:firstLine="640"/>
        <w:rPr>
          <w:rFonts w:ascii="仿宋_GB2312" w:eastAsia="仿宋_GB2312" w:hAnsi="Times New Roman" w:cs="Droid Sans"/>
          <w:sz w:val="32"/>
          <w:szCs w:val="32"/>
        </w:rPr>
      </w:pPr>
      <w:r w:rsidRPr="001E7E27">
        <w:rPr>
          <w:rFonts w:ascii="仿宋_GB2312" w:eastAsia="仿宋_GB2312" w:hAnsi="Times New Roman" w:cs="Droid Sans" w:hint="eastAsia"/>
          <w:sz w:val="32"/>
          <w:szCs w:val="32"/>
        </w:rPr>
        <w:t>2024年度收入预算</w:t>
      </w:r>
      <w:r w:rsidR="00BB6BB2" w:rsidRPr="001E7E27">
        <w:rPr>
          <w:rFonts w:ascii="仿宋_GB2312" w:eastAsia="仿宋_GB2312" w:hAnsi="Times New Roman" w:cs="Droid Sans"/>
          <w:sz w:val="32"/>
          <w:szCs w:val="32"/>
        </w:rPr>
        <w:t>11544.11</w:t>
      </w:r>
      <w:r w:rsidRPr="001E7E27">
        <w:rPr>
          <w:rFonts w:ascii="仿宋_GB2312" w:eastAsia="仿宋_GB2312" w:hAnsi="Times New Roman" w:cs="Droid Sans" w:hint="eastAsia"/>
          <w:sz w:val="32"/>
          <w:szCs w:val="32"/>
        </w:rPr>
        <w:t>万元，比2023年年初预算数</w:t>
      </w:r>
      <w:r w:rsidR="00BB6BB2" w:rsidRPr="001E7E27">
        <w:rPr>
          <w:rFonts w:ascii="仿宋_GB2312" w:eastAsia="仿宋_GB2312" w:hAnsi="Times New Roman" w:cs="Droid Sans" w:hint="eastAsia"/>
          <w:sz w:val="32"/>
          <w:szCs w:val="32"/>
        </w:rPr>
        <w:t>11772.75万元</w:t>
      </w:r>
      <w:r w:rsidRPr="001E7E27">
        <w:rPr>
          <w:rFonts w:ascii="仿宋_GB2312" w:eastAsia="仿宋_GB2312" w:hAnsi="Times New Roman" w:cs="Droid Sans" w:hint="eastAsia"/>
          <w:sz w:val="32"/>
          <w:szCs w:val="32"/>
        </w:rPr>
        <w:t>减少</w:t>
      </w:r>
      <w:r w:rsidR="00BB6BB2" w:rsidRPr="001E7E27">
        <w:rPr>
          <w:rFonts w:ascii="仿宋_GB2312" w:eastAsia="仿宋_GB2312" w:hAnsi="Times New Roman" w:cs="Droid Sans" w:hint="eastAsia"/>
          <w:sz w:val="32"/>
          <w:szCs w:val="32"/>
        </w:rPr>
        <w:t>228.64</w:t>
      </w:r>
      <w:r w:rsidRPr="001E7E27">
        <w:rPr>
          <w:rFonts w:ascii="仿宋_GB2312" w:eastAsia="仿宋_GB2312" w:hAnsi="Times New Roman" w:cs="Droid Sans" w:hint="eastAsia"/>
          <w:sz w:val="32"/>
          <w:szCs w:val="32"/>
        </w:rPr>
        <w:t>万元，下降</w:t>
      </w:r>
      <w:r w:rsidR="00BB6BB2" w:rsidRPr="001E7E27">
        <w:rPr>
          <w:rFonts w:ascii="仿宋_GB2312" w:eastAsia="仿宋_GB2312" w:hAnsi="Times New Roman" w:cs="Droid Sans" w:hint="eastAsia"/>
          <w:sz w:val="32"/>
          <w:szCs w:val="32"/>
        </w:rPr>
        <w:t>1.94</w:t>
      </w:r>
      <w:r w:rsidRPr="001E7E27">
        <w:rPr>
          <w:rFonts w:ascii="仿宋_GB2312" w:eastAsia="仿宋_GB2312" w:hAnsi="Times New Roman" w:cs="Droid Sans" w:hint="eastAsia"/>
          <w:sz w:val="32"/>
          <w:szCs w:val="32"/>
        </w:rPr>
        <w:t>%。主要原因是</w:t>
      </w:r>
      <w:r w:rsidR="00EF040D" w:rsidRPr="001E7E27">
        <w:rPr>
          <w:rFonts w:ascii="仿宋_GB2312" w:eastAsia="仿宋_GB2312" w:hAnsi="Times New Roman" w:cs="Droid Sans" w:hint="eastAsia"/>
          <w:sz w:val="32"/>
          <w:szCs w:val="32"/>
        </w:rPr>
        <w:t>受</w:t>
      </w:r>
      <w:r w:rsidR="00EF040D" w:rsidRPr="001E7E27">
        <w:rPr>
          <w:rFonts w:ascii="仿宋_GB2312" w:eastAsia="仿宋_GB2312" w:hAnsi="Times New Roman" w:cs="Droid Sans"/>
          <w:sz w:val="32"/>
          <w:szCs w:val="32"/>
        </w:rPr>
        <w:t>疫情影响，</w:t>
      </w:r>
      <w:r w:rsidR="00EF040D" w:rsidRPr="001E7E27">
        <w:rPr>
          <w:rFonts w:ascii="仿宋_GB2312" w:eastAsia="仿宋_GB2312" w:hAnsi="Times New Roman" w:cs="Droid Sans" w:hint="eastAsia"/>
          <w:sz w:val="32"/>
          <w:szCs w:val="32"/>
        </w:rPr>
        <w:t>2022年</w:t>
      </w:r>
      <w:r w:rsidR="00EF040D" w:rsidRPr="001E7E27">
        <w:rPr>
          <w:rFonts w:ascii="仿宋_GB2312" w:eastAsia="仿宋_GB2312" w:hAnsi="Times New Roman" w:cs="Droid Sans"/>
          <w:sz w:val="32"/>
          <w:szCs w:val="32"/>
        </w:rPr>
        <w:t>部分经费结转至</w:t>
      </w:r>
      <w:r w:rsidR="00EF040D" w:rsidRPr="001E7E27">
        <w:rPr>
          <w:rFonts w:ascii="仿宋_GB2312" w:eastAsia="仿宋_GB2312" w:hAnsi="Times New Roman" w:cs="Droid Sans" w:hint="eastAsia"/>
          <w:sz w:val="32"/>
          <w:szCs w:val="32"/>
        </w:rPr>
        <w:t>2023年</w:t>
      </w:r>
      <w:r w:rsidR="001E7E27" w:rsidRPr="001E7E27">
        <w:rPr>
          <w:rFonts w:ascii="仿宋_GB2312" w:eastAsia="仿宋_GB2312" w:hAnsi="Times New Roman" w:cs="Droid Sans"/>
          <w:sz w:val="32"/>
          <w:szCs w:val="32"/>
        </w:rPr>
        <w:t>继续使用</w:t>
      </w:r>
      <w:r w:rsidRPr="001E7E27">
        <w:rPr>
          <w:rFonts w:ascii="仿宋_GB2312" w:eastAsia="仿宋_GB2312" w:hAnsi="Times New Roman" w:cs="Droid Sans" w:hint="eastAsia"/>
          <w:sz w:val="32"/>
          <w:szCs w:val="32"/>
        </w:rPr>
        <w:t>。</w:t>
      </w:r>
    </w:p>
    <w:p w:rsidR="001A7C9E" w:rsidRPr="001E7E27" w:rsidRDefault="001A7C9E" w:rsidP="001A7C9E">
      <w:pPr>
        <w:spacing w:line="560" w:lineRule="exact"/>
        <w:ind w:firstLineChars="200" w:firstLine="640"/>
        <w:rPr>
          <w:rFonts w:ascii="楷体_GB2312" w:eastAsia="楷体_GB2312" w:hAnsi="Times New Roman" w:cs="Droid Sans"/>
          <w:sz w:val="32"/>
          <w:szCs w:val="32"/>
        </w:rPr>
      </w:pPr>
      <w:r w:rsidRPr="001E7E27">
        <w:rPr>
          <w:rFonts w:ascii="楷体_GB2312" w:eastAsia="楷体_GB2312" w:hAnsi="Times New Roman" w:cs="Droid Sans" w:hint="eastAsia"/>
          <w:sz w:val="32"/>
          <w:szCs w:val="32"/>
        </w:rPr>
        <w:t>（一）本年财政拨款收入</w:t>
      </w:r>
      <w:r w:rsidR="00816EC3" w:rsidRPr="001E7E27">
        <w:rPr>
          <w:rFonts w:ascii="楷体_GB2312" w:eastAsia="楷体_GB2312" w:hAnsi="Times New Roman" w:cs="Droid Sans"/>
          <w:sz w:val="32"/>
          <w:szCs w:val="32"/>
        </w:rPr>
        <w:t>10,453.09</w:t>
      </w:r>
      <w:r w:rsidRPr="001E7E27">
        <w:rPr>
          <w:rFonts w:ascii="楷体_GB2312" w:eastAsia="楷体_GB2312" w:hAnsi="Times New Roman" w:cs="Droid Sans" w:hint="eastAsia"/>
          <w:sz w:val="32"/>
          <w:szCs w:val="32"/>
        </w:rPr>
        <w:t>万元</w:t>
      </w:r>
    </w:p>
    <w:p w:rsidR="001A7C9E" w:rsidRPr="001A7C9E" w:rsidRDefault="001A7C9E" w:rsidP="001A7C9E">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1.一般公共预算拨款收入</w:t>
      </w:r>
      <w:r w:rsidR="00EE26BA" w:rsidRPr="001E7E27">
        <w:rPr>
          <w:rFonts w:ascii="仿宋_GB2312" w:eastAsia="仿宋_GB2312" w:hAnsi="Times New Roman" w:cs="Droid Sans"/>
          <w:sz w:val="32"/>
          <w:szCs w:val="32"/>
        </w:rPr>
        <w:t>1</w:t>
      </w:r>
      <w:r w:rsidR="00EE26BA" w:rsidRPr="00EE26BA">
        <w:rPr>
          <w:rFonts w:ascii="仿宋_GB2312" w:eastAsia="仿宋_GB2312" w:hAnsi="Times New Roman" w:cs="Droid Sans"/>
          <w:sz w:val="32"/>
          <w:szCs w:val="32"/>
        </w:rPr>
        <w:t>0,453.0</w:t>
      </w:r>
      <w:r w:rsidR="00816EC3">
        <w:rPr>
          <w:rFonts w:ascii="仿宋_GB2312" w:eastAsia="仿宋_GB2312" w:hAnsi="Times New Roman" w:cs="Droid Sans"/>
          <w:sz w:val="32"/>
          <w:szCs w:val="32"/>
        </w:rPr>
        <w:t>9</w:t>
      </w:r>
      <w:r w:rsidRPr="001A7C9E">
        <w:rPr>
          <w:rFonts w:ascii="仿宋_GB2312" w:eastAsia="仿宋_GB2312" w:hAnsi="Times New Roman" w:cs="Droid Sans" w:hint="eastAsia"/>
          <w:sz w:val="32"/>
          <w:szCs w:val="32"/>
        </w:rPr>
        <w:t>万元。</w:t>
      </w:r>
    </w:p>
    <w:p w:rsidR="001A7C9E" w:rsidRPr="001A7C9E" w:rsidRDefault="001A7C9E" w:rsidP="001A7C9E">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2.政府性基金预算拨款收入</w:t>
      </w:r>
      <w:r w:rsidR="00EE26BA">
        <w:rPr>
          <w:rFonts w:ascii="仿宋_GB2312" w:eastAsia="仿宋_GB2312" w:hAnsi="Times New Roman" w:cs="Droid Sans"/>
          <w:sz w:val="32"/>
          <w:szCs w:val="32"/>
        </w:rPr>
        <w:t>0</w:t>
      </w:r>
      <w:r w:rsidRPr="001A7C9E">
        <w:rPr>
          <w:rFonts w:ascii="仿宋_GB2312" w:eastAsia="仿宋_GB2312" w:hAnsi="Times New Roman" w:cs="Droid Sans" w:hint="eastAsia"/>
          <w:sz w:val="32"/>
          <w:szCs w:val="32"/>
        </w:rPr>
        <w:t>万元。</w:t>
      </w:r>
    </w:p>
    <w:p w:rsidR="001A7C9E" w:rsidRPr="001A7C9E" w:rsidRDefault="001A7C9E" w:rsidP="001A7C9E">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3.国有资本经营预算拨款收入</w:t>
      </w:r>
      <w:r w:rsidR="00EE26BA">
        <w:rPr>
          <w:rFonts w:ascii="仿宋_GB2312" w:eastAsia="仿宋_GB2312" w:hAnsi="Times New Roman" w:cs="Droid Sans"/>
          <w:sz w:val="32"/>
          <w:szCs w:val="32"/>
        </w:rPr>
        <w:t>0</w:t>
      </w:r>
      <w:r w:rsidRPr="001A7C9E">
        <w:rPr>
          <w:rFonts w:ascii="仿宋_GB2312" w:eastAsia="仿宋_GB2312" w:hAnsi="Times New Roman" w:cs="Droid Sans" w:hint="eastAsia"/>
          <w:sz w:val="32"/>
          <w:szCs w:val="32"/>
        </w:rPr>
        <w:t>万元。</w:t>
      </w:r>
    </w:p>
    <w:p w:rsidR="001A7C9E" w:rsidRPr="001A7C9E" w:rsidRDefault="001A7C9E" w:rsidP="001A7C9E">
      <w:pPr>
        <w:spacing w:line="560" w:lineRule="exact"/>
        <w:ind w:firstLineChars="200" w:firstLine="640"/>
        <w:rPr>
          <w:rFonts w:ascii="楷体_GB2312" w:eastAsia="楷体_GB2312" w:hAnsi="Times New Roman" w:cs="Droid Sans"/>
          <w:sz w:val="32"/>
          <w:szCs w:val="32"/>
        </w:rPr>
      </w:pPr>
      <w:r w:rsidRPr="001A7C9E">
        <w:rPr>
          <w:rFonts w:ascii="楷体_GB2312" w:eastAsia="楷体_GB2312" w:hAnsi="Times New Roman" w:cs="Droid Sans" w:hint="eastAsia"/>
          <w:sz w:val="32"/>
          <w:szCs w:val="32"/>
        </w:rPr>
        <w:t>（二）本年其他资金收入</w:t>
      </w:r>
      <w:r w:rsidR="00EE26BA">
        <w:rPr>
          <w:rFonts w:ascii="楷体_GB2312" w:eastAsia="楷体_GB2312" w:hAnsi="Times New Roman" w:cs="Droid Sans"/>
          <w:sz w:val="32"/>
          <w:szCs w:val="32"/>
        </w:rPr>
        <w:t>753.10</w:t>
      </w:r>
      <w:r w:rsidRPr="001A7C9E">
        <w:rPr>
          <w:rFonts w:ascii="楷体_GB2312" w:eastAsia="楷体_GB2312" w:hAnsi="Times New Roman" w:cs="Droid Sans" w:hint="eastAsia"/>
          <w:sz w:val="32"/>
          <w:szCs w:val="32"/>
        </w:rPr>
        <w:t>万元</w:t>
      </w:r>
    </w:p>
    <w:p w:rsidR="001A7C9E" w:rsidRPr="001A7C9E" w:rsidRDefault="001A7C9E" w:rsidP="001A7C9E">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4.财政专户管理资金收入</w:t>
      </w:r>
      <w:r w:rsidR="00EE26BA">
        <w:rPr>
          <w:rFonts w:ascii="仿宋_GB2312" w:eastAsia="仿宋_GB2312" w:hAnsi="Times New Roman" w:cs="Droid Sans"/>
          <w:sz w:val="32"/>
          <w:szCs w:val="32"/>
        </w:rPr>
        <w:t>320</w:t>
      </w:r>
      <w:r w:rsidR="00816EC3">
        <w:rPr>
          <w:rFonts w:ascii="仿宋_GB2312" w:eastAsia="仿宋_GB2312" w:hAnsi="Times New Roman" w:cs="Droid Sans"/>
          <w:sz w:val="32"/>
          <w:szCs w:val="32"/>
        </w:rPr>
        <w:t>.00</w:t>
      </w:r>
      <w:r w:rsidRPr="001A7C9E">
        <w:rPr>
          <w:rFonts w:ascii="仿宋_GB2312" w:eastAsia="仿宋_GB2312" w:hAnsi="Times New Roman" w:cs="Droid Sans" w:hint="eastAsia"/>
          <w:sz w:val="32"/>
          <w:szCs w:val="32"/>
        </w:rPr>
        <w:t>万元。</w:t>
      </w:r>
    </w:p>
    <w:p w:rsidR="001A7C9E" w:rsidRPr="001A7C9E" w:rsidRDefault="001A7C9E" w:rsidP="001A7C9E">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5.事业收入</w:t>
      </w:r>
      <w:r w:rsidR="00EE26BA">
        <w:rPr>
          <w:rFonts w:ascii="仿宋_GB2312" w:eastAsia="仿宋_GB2312" w:hAnsi="Times New Roman" w:cs="Droid Sans"/>
          <w:sz w:val="32"/>
          <w:szCs w:val="32"/>
        </w:rPr>
        <w:t>0</w:t>
      </w:r>
      <w:r w:rsidRPr="001A7C9E">
        <w:rPr>
          <w:rFonts w:ascii="仿宋_GB2312" w:eastAsia="仿宋_GB2312" w:hAnsi="Times New Roman" w:cs="Droid Sans" w:hint="eastAsia"/>
          <w:sz w:val="32"/>
          <w:szCs w:val="32"/>
        </w:rPr>
        <w:t>万元。</w:t>
      </w:r>
    </w:p>
    <w:p w:rsidR="001A7C9E" w:rsidRPr="001A7C9E" w:rsidRDefault="001A7C9E" w:rsidP="001A7C9E">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6.上级补助收入</w:t>
      </w:r>
      <w:r w:rsidR="00EE26BA">
        <w:rPr>
          <w:rFonts w:ascii="仿宋_GB2312" w:eastAsia="仿宋_GB2312" w:hAnsi="Times New Roman" w:cs="Droid Sans"/>
          <w:sz w:val="32"/>
          <w:szCs w:val="32"/>
        </w:rPr>
        <w:t>0</w:t>
      </w:r>
      <w:r w:rsidRPr="001A7C9E">
        <w:rPr>
          <w:rFonts w:ascii="仿宋_GB2312" w:eastAsia="仿宋_GB2312" w:hAnsi="Times New Roman" w:cs="Droid Sans" w:hint="eastAsia"/>
          <w:sz w:val="32"/>
          <w:szCs w:val="32"/>
        </w:rPr>
        <w:t>万元。</w:t>
      </w:r>
    </w:p>
    <w:p w:rsidR="001A7C9E" w:rsidRPr="001A7C9E" w:rsidRDefault="001A7C9E" w:rsidP="001A7C9E">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7.附属单位上缴收入</w:t>
      </w:r>
      <w:r w:rsidR="00EE26BA">
        <w:rPr>
          <w:rFonts w:ascii="仿宋_GB2312" w:eastAsia="仿宋_GB2312" w:hAnsi="Times New Roman" w:cs="Droid Sans"/>
          <w:sz w:val="32"/>
          <w:szCs w:val="32"/>
        </w:rPr>
        <w:t>0</w:t>
      </w:r>
      <w:r w:rsidRPr="001A7C9E">
        <w:rPr>
          <w:rFonts w:ascii="仿宋_GB2312" w:eastAsia="仿宋_GB2312" w:hAnsi="Times New Roman" w:cs="Droid Sans" w:hint="eastAsia"/>
          <w:sz w:val="32"/>
          <w:szCs w:val="32"/>
        </w:rPr>
        <w:t>万元。</w:t>
      </w:r>
    </w:p>
    <w:p w:rsidR="001A7C9E" w:rsidRPr="001A7C9E" w:rsidRDefault="001A7C9E" w:rsidP="001A7C9E">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8.事业单位经营收入</w:t>
      </w:r>
      <w:r w:rsidR="00EE26BA">
        <w:rPr>
          <w:rFonts w:ascii="仿宋_GB2312" w:eastAsia="仿宋_GB2312" w:cs="仿宋_GB2312"/>
          <w:kern w:val="0"/>
          <w:sz w:val="32"/>
          <w:szCs w:val="32"/>
        </w:rPr>
        <w:t>243.90</w:t>
      </w:r>
      <w:r w:rsidRPr="001A7C9E">
        <w:rPr>
          <w:rFonts w:ascii="仿宋_GB2312" w:eastAsia="仿宋_GB2312" w:hAnsi="Times New Roman" w:cs="Droid Sans" w:hint="eastAsia"/>
          <w:sz w:val="32"/>
          <w:szCs w:val="32"/>
        </w:rPr>
        <w:t>万元。</w:t>
      </w:r>
    </w:p>
    <w:p w:rsidR="001A7C9E" w:rsidRPr="001A7C9E" w:rsidRDefault="001A7C9E" w:rsidP="001A7C9E">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9.其他收入</w:t>
      </w:r>
      <w:r w:rsidR="00EE26BA">
        <w:rPr>
          <w:rFonts w:ascii="仿宋_GB2312" w:eastAsia="仿宋_GB2312" w:cs="仿宋_GB2312"/>
          <w:kern w:val="0"/>
          <w:sz w:val="32"/>
          <w:szCs w:val="32"/>
        </w:rPr>
        <w:t>189.2</w:t>
      </w:r>
      <w:r w:rsidR="007B01AB">
        <w:rPr>
          <w:rFonts w:ascii="仿宋_GB2312" w:eastAsia="仿宋_GB2312" w:cs="仿宋_GB2312"/>
          <w:kern w:val="0"/>
          <w:sz w:val="32"/>
          <w:szCs w:val="32"/>
        </w:rPr>
        <w:t>0</w:t>
      </w:r>
      <w:r w:rsidRPr="001A7C9E">
        <w:rPr>
          <w:rFonts w:ascii="仿宋_GB2312" w:eastAsia="仿宋_GB2312" w:hAnsi="Times New Roman" w:cs="Droid Sans" w:hint="eastAsia"/>
          <w:sz w:val="32"/>
          <w:szCs w:val="32"/>
        </w:rPr>
        <w:t>万元。</w:t>
      </w:r>
    </w:p>
    <w:p w:rsidR="001A7C9E" w:rsidRPr="001A7C9E" w:rsidRDefault="001A7C9E" w:rsidP="001A7C9E">
      <w:pPr>
        <w:spacing w:line="560" w:lineRule="exact"/>
        <w:ind w:firstLineChars="200" w:firstLine="640"/>
        <w:rPr>
          <w:rFonts w:ascii="楷体_GB2312" w:eastAsia="楷体_GB2312" w:hAnsi="Times New Roman" w:cs="Droid Sans"/>
          <w:sz w:val="32"/>
          <w:szCs w:val="32"/>
        </w:rPr>
      </w:pPr>
      <w:r w:rsidRPr="001A7C9E">
        <w:rPr>
          <w:rFonts w:ascii="楷体_GB2312" w:eastAsia="楷体_GB2312" w:hAnsi="Times New Roman" w:cs="Droid Sans" w:hint="eastAsia"/>
          <w:sz w:val="32"/>
          <w:szCs w:val="32"/>
        </w:rPr>
        <w:t>（三）上年结转结余</w:t>
      </w:r>
      <w:r w:rsidR="00EE26BA">
        <w:rPr>
          <w:rFonts w:ascii="楷体_GB2312" w:eastAsia="楷体_GB2312" w:hAnsi="Times New Roman" w:cs="Droid Sans"/>
          <w:sz w:val="32"/>
          <w:szCs w:val="32"/>
        </w:rPr>
        <w:t>337.92</w:t>
      </w:r>
      <w:r w:rsidRPr="001A7C9E">
        <w:rPr>
          <w:rFonts w:ascii="楷体_GB2312" w:eastAsia="楷体_GB2312" w:hAnsi="Times New Roman" w:cs="Droid Sans" w:hint="eastAsia"/>
          <w:sz w:val="32"/>
          <w:szCs w:val="32"/>
        </w:rPr>
        <w:t>万元</w:t>
      </w:r>
    </w:p>
    <w:p w:rsidR="00816EC3" w:rsidRDefault="001A7C9E" w:rsidP="00816EC3">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10.上年结转结余</w:t>
      </w:r>
      <w:r w:rsidR="00EE26BA">
        <w:rPr>
          <w:rFonts w:ascii="仿宋_GB2312" w:eastAsia="仿宋_GB2312" w:hAnsi="Times New Roman" w:cs="Droid Sans" w:hint="eastAsia"/>
          <w:sz w:val="32"/>
          <w:szCs w:val="32"/>
        </w:rPr>
        <w:t>337.92</w:t>
      </w:r>
      <w:r w:rsidRPr="001A7C9E">
        <w:rPr>
          <w:rFonts w:ascii="仿宋_GB2312" w:eastAsia="仿宋_GB2312" w:hAnsi="Times New Roman" w:cs="Droid Sans" w:hint="eastAsia"/>
          <w:sz w:val="32"/>
          <w:szCs w:val="32"/>
        </w:rPr>
        <w:t>万元。</w:t>
      </w:r>
    </w:p>
    <w:p w:rsidR="00816EC3" w:rsidRDefault="007B01AB" w:rsidP="00816EC3">
      <w:pPr>
        <w:keepNext/>
        <w:keepLines/>
        <w:spacing w:before="100" w:beforeAutospacing="1" w:after="100" w:afterAutospacing="1"/>
        <w:jc w:val="center"/>
        <w:outlineLvl w:val="1"/>
        <w:rPr>
          <w:rFonts w:ascii="Cambria" w:eastAsia="黑体" w:hAnsi="Cambria" w:cs="Times New Roman"/>
          <w:b/>
          <w:bCs/>
          <w:kern w:val="0"/>
          <w:sz w:val="36"/>
          <w:szCs w:val="32"/>
        </w:rPr>
      </w:pPr>
      <w:r>
        <w:rPr>
          <w:noProof/>
        </w:rPr>
        <w:lastRenderedPageBreak/>
        <w:drawing>
          <wp:inline distT="0" distB="0" distL="0" distR="0" wp14:anchorId="476FE4A3" wp14:editId="4CAE0CA4">
            <wp:extent cx="5010150" cy="27432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36E8C" w:rsidRPr="00816EC3" w:rsidRDefault="00D36E8C" w:rsidP="00D36E8C">
      <w:pPr>
        <w:spacing w:line="560" w:lineRule="exact"/>
        <w:ind w:firstLineChars="200" w:firstLine="643"/>
        <w:jc w:val="center"/>
        <w:rPr>
          <w:rFonts w:ascii="Cambria" w:eastAsia="黑体" w:hAnsi="Cambria" w:cs="Times New Roman"/>
          <w:b/>
          <w:bCs/>
          <w:kern w:val="0"/>
          <w:sz w:val="36"/>
          <w:szCs w:val="32"/>
        </w:rPr>
      </w:pPr>
      <w:r w:rsidRPr="001A7C9E">
        <w:rPr>
          <w:rFonts w:ascii="仿宋_GB2312" w:eastAsia="仿宋_GB2312" w:hAnsi="Cambria" w:cs="Times New Roman" w:hint="eastAsia"/>
          <w:b/>
          <w:bCs/>
          <w:kern w:val="0"/>
          <w:sz w:val="32"/>
          <w:szCs w:val="32"/>
        </w:rPr>
        <w:t>图1：收入预算</w:t>
      </w:r>
    </w:p>
    <w:p w:rsidR="001A7C9E" w:rsidRPr="001A7C9E" w:rsidRDefault="001A7C9E" w:rsidP="001A7C9E">
      <w:pPr>
        <w:spacing w:line="560" w:lineRule="exact"/>
        <w:ind w:firstLineChars="200" w:firstLine="640"/>
        <w:rPr>
          <w:rFonts w:ascii="黑体" w:eastAsia="黑体" w:hAnsi="Times New Roman" w:cs="Droid Sans"/>
          <w:sz w:val="32"/>
          <w:szCs w:val="32"/>
        </w:rPr>
      </w:pPr>
      <w:r w:rsidRPr="001A7C9E">
        <w:rPr>
          <w:rFonts w:ascii="黑体" w:eastAsia="黑体" w:hAnsi="Times New Roman" w:cs="Droid Sans" w:hint="eastAsia"/>
          <w:sz w:val="32"/>
          <w:szCs w:val="32"/>
        </w:rPr>
        <w:t>三、支出预算情况说明</w:t>
      </w:r>
    </w:p>
    <w:p w:rsidR="001A7C9E" w:rsidRPr="001E7E27" w:rsidRDefault="001A7C9E" w:rsidP="001A7C9E">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2024年支出预算</w:t>
      </w:r>
      <w:r w:rsidR="00816EC3" w:rsidRPr="00816EC3">
        <w:rPr>
          <w:rFonts w:ascii="仿宋_GB2312" w:eastAsia="仿宋_GB2312" w:hAnsi="Times New Roman" w:cs="Droid Sans"/>
          <w:sz w:val="32"/>
          <w:szCs w:val="32"/>
        </w:rPr>
        <w:t>11,544.1</w:t>
      </w:r>
      <w:r w:rsidR="00816EC3">
        <w:rPr>
          <w:rFonts w:ascii="仿宋_GB2312" w:eastAsia="仿宋_GB2312" w:hAnsi="Times New Roman" w:cs="Droid Sans"/>
          <w:sz w:val="32"/>
          <w:szCs w:val="32"/>
        </w:rPr>
        <w:t>1</w:t>
      </w:r>
      <w:r w:rsidRPr="001A7C9E">
        <w:rPr>
          <w:rFonts w:ascii="仿宋_GB2312" w:eastAsia="仿宋_GB2312" w:hAnsi="Times New Roman" w:cs="Droid Sans" w:hint="eastAsia"/>
          <w:sz w:val="32"/>
          <w:szCs w:val="32"/>
        </w:rPr>
        <w:t>万元，比2023年年初预算数</w:t>
      </w:r>
      <w:r w:rsidR="00816EC3">
        <w:rPr>
          <w:rFonts w:ascii="仿宋_GB2312" w:eastAsia="仿宋_GB2312" w:hAnsi="Times New Roman" w:cs="Droid Sans" w:hint="eastAsia"/>
          <w:sz w:val="32"/>
          <w:szCs w:val="32"/>
        </w:rPr>
        <w:t>11772.75</w:t>
      </w:r>
      <w:r w:rsidRPr="001A7C9E">
        <w:rPr>
          <w:rFonts w:ascii="仿宋_GB2312" w:eastAsia="仿宋_GB2312" w:hAnsi="Times New Roman" w:cs="Droid Sans" w:hint="eastAsia"/>
          <w:sz w:val="32"/>
          <w:szCs w:val="32"/>
        </w:rPr>
        <w:t>万元减少</w:t>
      </w:r>
      <w:r w:rsidR="00816EC3">
        <w:rPr>
          <w:rFonts w:ascii="仿宋_GB2312" w:eastAsia="仿宋_GB2312" w:hAnsi="Times New Roman" w:cs="Droid Sans" w:hint="eastAsia"/>
          <w:sz w:val="32"/>
          <w:szCs w:val="32"/>
        </w:rPr>
        <w:t>228.64</w:t>
      </w:r>
      <w:r w:rsidRPr="001A7C9E">
        <w:rPr>
          <w:rFonts w:ascii="仿宋_GB2312" w:eastAsia="仿宋_GB2312" w:hAnsi="Times New Roman" w:cs="Droid Sans" w:hint="eastAsia"/>
          <w:sz w:val="32"/>
          <w:szCs w:val="32"/>
        </w:rPr>
        <w:t>万元，下降</w:t>
      </w:r>
      <w:r w:rsidR="00816EC3">
        <w:rPr>
          <w:rFonts w:ascii="仿宋_GB2312" w:eastAsia="仿宋_GB2312" w:hAnsi="Times New Roman" w:cs="Droid Sans" w:hint="eastAsia"/>
          <w:sz w:val="32"/>
          <w:szCs w:val="32"/>
        </w:rPr>
        <w:t>1.94</w:t>
      </w:r>
      <w:r w:rsidRPr="001A7C9E">
        <w:rPr>
          <w:rFonts w:ascii="仿宋_GB2312" w:eastAsia="仿宋_GB2312" w:hAnsi="Times New Roman" w:cs="Droid Sans" w:hint="eastAsia"/>
          <w:sz w:val="32"/>
          <w:szCs w:val="32"/>
        </w:rPr>
        <w:t>%。</w:t>
      </w:r>
      <w:r w:rsidR="002D69F3" w:rsidRPr="001E7E27">
        <w:rPr>
          <w:rFonts w:ascii="仿宋_GB2312" w:eastAsia="仿宋_GB2312" w:hAnsi="Times New Roman" w:cs="Droid Sans" w:hint="eastAsia"/>
          <w:sz w:val="32"/>
          <w:szCs w:val="32"/>
        </w:rPr>
        <w:t>主要原因是厉行勤俭节约的</w:t>
      </w:r>
      <w:r w:rsidR="002D69F3" w:rsidRPr="001E7E27">
        <w:rPr>
          <w:rFonts w:ascii="仿宋_GB2312" w:eastAsia="仿宋_GB2312" w:hAnsi="Times New Roman" w:cs="Droid Sans"/>
          <w:sz w:val="32"/>
          <w:szCs w:val="32"/>
        </w:rPr>
        <w:t>要求，进一步压缩经费开支</w:t>
      </w:r>
      <w:r w:rsidR="002D69F3" w:rsidRPr="001E7E27">
        <w:rPr>
          <w:rFonts w:ascii="仿宋_GB2312" w:eastAsia="仿宋_GB2312" w:hAnsi="Times New Roman" w:cs="Droid Sans" w:hint="eastAsia"/>
          <w:sz w:val="32"/>
          <w:szCs w:val="32"/>
        </w:rPr>
        <w:t>。</w:t>
      </w:r>
    </w:p>
    <w:p w:rsidR="001A7C9E" w:rsidRPr="001A7C9E" w:rsidRDefault="001A7C9E" w:rsidP="001A7C9E">
      <w:pPr>
        <w:spacing w:line="560" w:lineRule="exact"/>
        <w:ind w:firstLine="640"/>
        <w:rPr>
          <w:rFonts w:ascii="仿宋_GB2312" w:eastAsia="仿宋_GB2312" w:hAnsi="Times New Roman" w:cs="Droid Sans"/>
          <w:sz w:val="32"/>
          <w:szCs w:val="32"/>
        </w:rPr>
      </w:pPr>
      <w:r w:rsidRPr="001E7E27">
        <w:rPr>
          <w:rFonts w:ascii="仿宋_GB2312" w:eastAsia="仿宋_GB2312" w:hAnsi="Times New Roman" w:cs="Droid Sans" w:hint="eastAsia"/>
          <w:sz w:val="32"/>
          <w:szCs w:val="32"/>
        </w:rPr>
        <w:t>（一）基本支出。</w:t>
      </w:r>
      <w:r w:rsidRPr="001A7C9E">
        <w:rPr>
          <w:rFonts w:ascii="仿宋_GB2312" w:eastAsia="仿宋_GB2312" w:hAnsi="Times New Roman" w:cs="Droid Sans" w:hint="eastAsia"/>
          <w:sz w:val="32"/>
          <w:szCs w:val="32"/>
        </w:rPr>
        <w:t>基本支出预算</w:t>
      </w:r>
      <w:r w:rsidR="00816EC3" w:rsidRPr="001E7E27">
        <w:rPr>
          <w:rFonts w:ascii="仿宋_GB2312" w:eastAsia="仿宋_GB2312" w:hAnsi="Times New Roman" w:cs="Droid Sans"/>
          <w:sz w:val="32"/>
          <w:szCs w:val="32"/>
        </w:rPr>
        <w:t>9,013.72</w:t>
      </w:r>
      <w:r w:rsidRPr="001A7C9E">
        <w:rPr>
          <w:rFonts w:ascii="仿宋_GB2312" w:eastAsia="仿宋_GB2312" w:hAnsi="Times New Roman" w:cs="Droid Sans" w:hint="eastAsia"/>
          <w:sz w:val="32"/>
          <w:szCs w:val="32"/>
        </w:rPr>
        <w:t>万元，占总支出预算</w:t>
      </w:r>
      <w:r w:rsidR="00816EC3">
        <w:rPr>
          <w:rFonts w:ascii="仿宋_GB2312" w:eastAsia="仿宋_GB2312" w:hAnsi="Times New Roman" w:cs="Droid Sans"/>
          <w:sz w:val="32"/>
          <w:szCs w:val="32"/>
        </w:rPr>
        <w:t>78.08</w:t>
      </w:r>
      <w:r w:rsidRPr="001A7C9E">
        <w:rPr>
          <w:rFonts w:ascii="仿宋_GB2312" w:eastAsia="仿宋_GB2312" w:hAnsi="Times New Roman" w:cs="Droid Sans" w:hint="eastAsia"/>
          <w:sz w:val="32"/>
          <w:szCs w:val="32"/>
        </w:rPr>
        <w:t>%，比2023年年初预算数</w:t>
      </w:r>
      <w:r w:rsidR="00816EC3">
        <w:rPr>
          <w:rFonts w:ascii="仿宋_GB2312" w:eastAsia="仿宋_GB2312" w:hAnsi="Times New Roman" w:cs="Droid Sans" w:hint="eastAsia"/>
          <w:sz w:val="32"/>
          <w:szCs w:val="32"/>
        </w:rPr>
        <w:t>8911.50</w:t>
      </w:r>
      <w:r w:rsidRPr="001A7C9E">
        <w:rPr>
          <w:rFonts w:ascii="仿宋_GB2312" w:eastAsia="仿宋_GB2312" w:hAnsi="Times New Roman" w:cs="Droid Sans" w:hint="eastAsia"/>
          <w:sz w:val="32"/>
          <w:szCs w:val="32"/>
        </w:rPr>
        <w:t>万元增加</w:t>
      </w:r>
      <w:r w:rsidR="00816EC3">
        <w:rPr>
          <w:rFonts w:ascii="仿宋_GB2312" w:eastAsia="仿宋_GB2312" w:hAnsi="Times New Roman" w:cs="Droid Sans" w:hint="eastAsia"/>
          <w:sz w:val="32"/>
          <w:szCs w:val="32"/>
        </w:rPr>
        <w:t>102.22</w:t>
      </w:r>
      <w:r w:rsidRPr="001A7C9E">
        <w:rPr>
          <w:rFonts w:ascii="仿宋_GB2312" w:eastAsia="仿宋_GB2312" w:hAnsi="Times New Roman" w:cs="Droid Sans" w:hint="eastAsia"/>
          <w:sz w:val="32"/>
          <w:szCs w:val="32"/>
        </w:rPr>
        <w:t>万元，增长</w:t>
      </w:r>
      <w:r w:rsidR="00816EC3">
        <w:rPr>
          <w:rFonts w:ascii="仿宋_GB2312" w:eastAsia="仿宋_GB2312" w:hAnsi="Times New Roman" w:cs="Droid Sans" w:hint="eastAsia"/>
          <w:sz w:val="32"/>
          <w:szCs w:val="32"/>
        </w:rPr>
        <w:t>1.15</w:t>
      </w:r>
      <w:r w:rsidRPr="001A7C9E">
        <w:rPr>
          <w:rFonts w:ascii="仿宋_GB2312" w:eastAsia="仿宋_GB2312" w:hAnsi="Times New Roman" w:cs="Droid Sans" w:hint="eastAsia"/>
          <w:sz w:val="32"/>
          <w:szCs w:val="32"/>
        </w:rPr>
        <w:t>%。</w:t>
      </w:r>
    </w:p>
    <w:p w:rsidR="001A7C9E" w:rsidRPr="001A7C9E" w:rsidRDefault="001A7C9E" w:rsidP="001A7C9E">
      <w:pPr>
        <w:spacing w:line="560" w:lineRule="exact"/>
        <w:ind w:firstLine="640"/>
        <w:rPr>
          <w:rFonts w:ascii="仿宋_GB2312" w:eastAsia="仿宋_GB2312" w:hAnsi="Times New Roman" w:cs="Droid Sans"/>
          <w:sz w:val="32"/>
          <w:szCs w:val="32"/>
        </w:rPr>
      </w:pPr>
      <w:r w:rsidRPr="001A7C9E">
        <w:rPr>
          <w:rFonts w:ascii="楷体_GB2312" w:eastAsia="楷体_GB2312" w:hAnsi="楷体_GB2312" w:cs="楷体_GB2312" w:hint="eastAsia"/>
          <w:sz w:val="32"/>
          <w:szCs w:val="32"/>
        </w:rPr>
        <w:t>（二）项目支出。</w:t>
      </w:r>
      <w:r w:rsidRPr="001A7C9E">
        <w:rPr>
          <w:rFonts w:ascii="仿宋_GB2312" w:eastAsia="仿宋_GB2312" w:hAnsi="Times New Roman" w:cs="Droid Sans" w:hint="eastAsia"/>
          <w:sz w:val="32"/>
          <w:szCs w:val="32"/>
        </w:rPr>
        <w:t>项目支出预算</w:t>
      </w:r>
      <w:r w:rsidR="00816EC3">
        <w:rPr>
          <w:rFonts w:ascii="仿宋_GB2312" w:eastAsia="仿宋_GB2312" w:cs="仿宋_GB2312"/>
          <w:kern w:val="0"/>
          <w:sz w:val="32"/>
          <w:szCs w:val="32"/>
        </w:rPr>
        <w:t>2,530.39</w:t>
      </w:r>
      <w:r w:rsidRPr="001A7C9E">
        <w:rPr>
          <w:rFonts w:ascii="仿宋_GB2312" w:eastAsia="仿宋_GB2312" w:hAnsi="Times New Roman" w:cs="Droid Sans" w:hint="eastAsia"/>
          <w:sz w:val="32"/>
          <w:szCs w:val="32"/>
        </w:rPr>
        <w:t>万元，比2023年年初预算数</w:t>
      </w:r>
      <w:r w:rsidR="00816EC3">
        <w:rPr>
          <w:rFonts w:ascii="仿宋_GB2312" w:eastAsia="仿宋_GB2312" w:hAnsi="Times New Roman" w:cs="Droid Sans"/>
          <w:sz w:val="32"/>
          <w:szCs w:val="32"/>
        </w:rPr>
        <w:t>2861.25</w:t>
      </w:r>
      <w:r w:rsidRPr="001A7C9E">
        <w:rPr>
          <w:rFonts w:ascii="仿宋_GB2312" w:eastAsia="仿宋_GB2312" w:hAnsi="Times New Roman" w:cs="Droid Sans" w:hint="eastAsia"/>
          <w:sz w:val="32"/>
          <w:szCs w:val="32"/>
        </w:rPr>
        <w:t>万元减少</w:t>
      </w:r>
      <w:r w:rsidR="00816EC3">
        <w:rPr>
          <w:rFonts w:ascii="仿宋_GB2312" w:eastAsia="仿宋_GB2312" w:hAnsi="Times New Roman" w:cs="Droid Sans" w:hint="eastAsia"/>
          <w:sz w:val="32"/>
          <w:szCs w:val="32"/>
        </w:rPr>
        <w:t>330.86</w:t>
      </w:r>
      <w:r w:rsidRPr="001A7C9E">
        <w:rPr>
          <w:rFonts w:ascii="仿宋_GB2312" w:eastAsia="仿宋_GB2312" w:hAnsi="Times New Roman" w:cs="Droid Sans" w:hint="eastAsia"/>
          <w:sz w:val="32"/>
          <w:szCs w:val="32"/>
        </w:rPr>
        <w:t>万元，下降</w:t>
      </w:r>
      <w:r w:rsidR="00816EC3">
        <w:rPr>
          <w:rFonts w:ascii="仿宋_GB2312" w:eastAsia="仿宋_GB2312" w:hAnsi="Times New Roman" w:cs="Droid Sans" w:hint="eastAsia"/>
          <w:sz w:val="32"/>
          <w:szCs w:val="32"/>
        </w:rPr>
        <w:t>11.56</w:t>
      </w:r>
      <w:r w:rsidRPr="001A7C9E">
        <w:rPr>
          <w:rFonts w:ascii="仿宋_GB2312" w:eastAsia="仿宋_GB2312" w:hAnsi="Times New Roman" w:cs="Droid Sans" w:hint="eastAsia"/>
          <w:sz w:val="32"/>
          <w:szCs w:val="32"/>
        </w:rPr>
        <w:t>%。其中：</w:t>
      </w:r>
    </w:p>
    <w:p w:rsidR="001A7C9E" w:rsidRPr="001A7C9E" w:rsidRDefault="001A7C9E" w:rsidP="001A7C9E">
      <w:pPr>
        <w:spacing w:line="560" w:lineRule="exact"/>
        <w:ind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1.事业单位经营支出</w:t>
      </w:r>
      <w:r w:rsidR="00816EC3">
        <w:rPr>
          <w:rFonts w:ascii="仿宋_GB2312" w:eastAsia="仿宋_GB2312" w:hAnsi="Times New Roman" w:cs="Droid Sans"/>
          <w:sz w:val="32"/>
          <w:szCs w:val="32"/>
        </w:rPr>
        <w:t>0</w:t>
      </w:r>
      <w:r w:rsidRPr="001A7C9E">
        <w:rPr>
          <w:rFonts w:ascii="仿宋_GB2312" w:eastAsia="仿宋_GB2312" w:hAnsi="Times New Roman" w:cs="Droid Sans" w:hint="eastAsia"/>
          <w:sz w:val="32"/>
          <w:szCs w:val="32"/>
        </w:rPr>
        <w:t>万元。</w:t>
      </w:r>
    </w:p>
    <w:p w:rsidR="001A7C9E" w:rsidRPr="001A7C9E" w:rsidRDefault="001A7C9E" w:rsidP="001A7C9E">
      <w:pPr>
        <w:spacing w:line="560" w:lineRule="exact"/>
        <w:ind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2.上缴上级支出</w:t>
      </w:r>
      <w:r w:rsidR="00816EC3">
        <w:rPr>
          <w:rFonts w:ascii="仿宋_GB2312" w:eastAsia="仿宋_GB2312" w:hAnsi="Times New Roman" w:cs="Droid Sans"/>
          <w:sz w:val="32"/>
          <w:szCs w:val="32"/>
        </w:rPr>
        <w:t>0</w:t>
      </w:r>
      <w:r w:rsidRPr="001A7C9E">
        <w:rPr>
          <w:rFonts w:ascii="仿宋_GB2312" w:eastAsia="仿宋_GB2312" w:hAnsi="Times New Roman" w:cs="Droid Sans" w:hint="eastAsia"/>
          <w:sz w:val="32"/>
          <w:szCs w:val="32"/>
        </w:rPr>
        <w:t>万元。</w:t>
      </w:r>
    </w:p>
    <w:p w:rsidR="001A7C9E" w:rsidRPr="001A7C9E" w:rsidRDefault="001A7C9E" w:rsidP="001A7C9E">
      <w:pPr>
        <w:spacing w:line="560" w:lineRule="exact"/>
        <w:ind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3.对附属单位补助支出</w:t>
      </w:r>
      <w:r w:rsidR="00816EC3">
        <w:rPr>
          <w:rFonts w:ascii="仿宋_GB2312" w:eastAsia="仿宋_GB2312" w:hAnsi="Times New Roman" w:cs="Droid Sans"/>
          <w:sz w:val="32"/>
          <w:szCs w:val="32"/>
        </w:rPr>
        <w:t>0</w:t>
      </w:r>
      <w:r w:rsidRPr="001A7C9E">
        <w:rPr>
          <w:rFonts w:ascii="仿宋_GB2312" w:eastAsia="仿宋_GB2312" w:hAnsi="Times New Roman" w:cs="Droid Sans" w:hint="eastAsia"/>
          <w:sz w:val="32"/>
          <w:szCs w:val="32"/>
        </w:rPr>
        <w:t>万元。</w:t>
      </w:r>
    </w:p>
    <w:p w:rsidR="001A7C9E" w:rsidRPr="001A7C9E" w:rsidRDefault="00D36E8C" w:rsidP="001A7C9E">
      <w:pPr>
        <w:keepNext/>
        <w:keepLines/>
        <w:spacing w:before="100" w:beforeAutospacing="1" w:after="100" w:afterAutospacing="1"/>
        <w:ind w:firstLine="642"/>
        <w:jc w:val="center"/>
        <w:outlineLvl w:val="1"/>
        <w:rPr>
          <w:rFonts w:ascii="Cambria" w:eastAsia="黑体" w:hAnsi="Cambria" w:cs="Times New Roman"/>
          <w:b/>
          <w:bCs/>
          <w:kern w:val="0"/>
          <w:sz w:val="36"/>
          <w:szCs w:val="32"/>
        </w:rPr>
      </w:pPr>
      <w:r>
        <w:rPr>
          <w:noProof/>
        </w:rPr>
        <w:lastRenderedPageBreak/>
        <w:drawing>
          <wp:inline distT="0" distB="0" distL="0" distR="0" wp14:anchorId="4847E4B0" wp14:editId="3B94F23B">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7C9E" w:rsidRPr="001A7C9E" w:rsidRDefault="001A7C9E" w:rsidP="001A7C9E">
      <w:pPr>
        <w:keepNext/>
        <w:keepLines/>
        <w:spacing w:before="100" w:beforeAutospacing="1" w:after="100" w:afterAutospacing="1"/>
        <w:ind w:firstLine="642"/>
        <w:jc w:val="center"/>
        <w:outlineLvl w:val="1"/>
        <w:rPr>
          <w:rFonts w:ascii="Cambria" w:eastAsia="黑体" w:hAnsi="Cambria" w:cs="Times New Roman"/>
          <w:b/>
          <w:bCs/>
          <w:kern w:val="0"/>
          <w:sz w:val="36"/>
          <w:szCs w:val="32"/>
        </w:rPr>
      </w:pPr>
      <w:r w:rsidRPr="001A7C9E">
        <w:rPr>
          <w:rFonts w:ascii="仿宋_GB2312" w:eastAsia="仿宋_GB2312" w:hAnsi="Cambria" w:cs="Times New Roman" w:hint="eastAsia"/>
          <w:b/>
          <w:bCs/>
          <w:kern w:val="0"/>
          <w:sz w:val="32"/>
          <w:szCs w:val="32"/>
        </w:rPr>
        <w:t>图2：基本支出和项目支出情况</w:t>
      </w:r>
    </w:p>
    <w:p w:rsidR="001A7C9E" w:rsidRPr="001A7C9E" w:rsidRDefault="001A7C9E" w:rsidP="001A7C9E">
      <w:pPr>
        <w:numPr>
          <w:ilvl w:val="0"/>
          <w:numId w:val="1"/>
        </w:numPr>
        <w:spacing w:line="560" w:lineRule="exact"/>
        <w:ind w:firstLineChars="200" w:firstLine="640"/>
        <w:rPr>
          <w:rFonts w:ascii="楷体_GB2312" w:eastAsia="楷体_GB2312" w:hAnsi="楷体_GB2312" w:cs="楷体_GB2312"/>
          <w:color w:val="000000"/>
          <w:sz w:val="32"/>
          <w:szCs w:val="32"/>
        </w:rPr>
      </w:pPr>
      <w:r w:rsidRPr="001A7C9E">
        <w:rPr>
          <w:rFonts w:ascii="楷体_GB2312" w:eastAsia="楷体_GB2312" w:hAnsi="楷体_GB2312" w:cs="楷体_GB2312" w:hint="eastAsia"/>
          <w:color w:val="000000"/>
          <w:sz w:val="32"/>
          <w:szCs w:val="32"/>
        </w:rPr>
        <w:t>年终结转结余资金</w:t>
      </w:r>
      <w:r w:rsidR="00C007EC">
        <w:rPr>
          <w:rFonts w:ascii="楷体_GB2312" w:eastAsia="楷体_GB2312" w:hAnsi="楷体_GB2312" w:cs="楷体_GB2312"/>
          <w:color w:val="000000"/>
          <w:sz w:val="32"/>
          <w:szCs w:val="32"/>
        </w:rPr>
        <w:t>0</w:t>
      </w:r>
      <w:r w:rsidRPr="001A7C9E">
        <w:rPr>
          <w:rFonts w:ascii="楷体_GB2312" w:eastAsia="楷体_GB2312" w:hAnsi="楷体_GB2312" w:cs="楷体_GB2312" w:hint="eastAsia"/>
          <w:color w:val="000000"/>
          <w:sz w:val="32"/>
          <w:szCs w:val="32"/>
        </w:rPr>
        <w:t>万元</w:t>
      </w:r>
    </w:p>
    <w:p w:rsidR="001A7C9E" w:rsidRPr="001A7C9E" w:rsidRDefault="001A7C9E" w:rsidP="001A7C9E">
      <w:pPr>
        <w:spacing w:line="560" w:lineRule="exact"/>
        <w:ind w:firstLineChars="200" w:firstLine="640"/>
        <w:rPr>
          <w:rFonts w:ascii="黑体" w:eastAsia="黑体" w:hAnsi="Times New Roman" w:cs="Droid Sans"/>
          <w:sz w:val="32"/>
          <w:szCs w:val="32"/>
        </w:rPr>
      </w:pPr>
      <w:r w:rsidRPr="001A7C9E">
        <w:rPr>
          <w:rFonts w:ascii="黑体" w:eastAsia="黑体" w:hAnsi="Times New Roman" w:cs="Droid Sans" w:hint="eastAsia"/>
          <w:sz w:val="32"/>
          <w:szCs w:val="32"/>
        </w:rPr>
        <w:t>四、财政拨款“三公”经费预算情况说明</w:t>
      </w:r>
    </w:p>
    <w:p w:rsidR="001A7C9E" w:rsidRPr="001A7C9E" w:rsidRDefault="001A7C9E" w:rsidP="001A7C9E">
      <w:pPr>
        <w:spacing w:line="560" w:lineRule="exact"/>
        <w:ind w:firstLineChars="200" w:firstLine="640"/>
        <w:rPr>
          <w:rFonts w:ascii="楷体_GB2312" w:eastAsia="楷体_GB2312" w:hAnsi="Times New Roman" w:cs="Droid Sans"/>
          <w:sz w:val="32"/>
          <w:szCs w:val="32"/>
        </w:rPr>
      </w:pPr>
      <w:r w:rsidRPr="001A7C9E">
        <w:rPr>
          <w:rFonts w:ascii="楷体_GB2312" w:eastAsia="楷体_GB2312" w:hAnsi="Times New Roman" w:cs="Droid Sans" w:hint="eastAsia"/>
          <w:sz w:val="32"/>
          <w:szCs w:val="32"/>
        </w:rPr>
        <w:t>（一）“三公”经费的单位范围</w:t>
      </w:r>
    </w:p>
    <w:p w:rsidR="001A7C9E" w:rsidRPr="001A7C9E" w:rsidRDefault="00D36E8C" w:rsidP="001A7C9E">
      <w:pPr>
        <w:spacing w:line="560" w:lineRule="exact"/>
        <w:ind w:firstLineChars="200" w:firstLine="640"/>
        <w:rPr>
          <w:rFonts w:ascii="仿宋_GB2312" w:eastAsia="仿宋_GB2312" w:hAnsi="Times New Roman" w:cs="Droid Sans"/>
          <w:sz w:val="32"/>
          <w:szCs w:val="32"/>
        </w:rPr>
      </w:pPr>
      <w:r w:rsidRPr="00B71EC9">
        <w:rPr>
          <w:rFonts w:ascii="仿宋_GB2312" w:eastAsia="仿宋_GB2312" w:hint="eastAsia"/>
          <w:sz w:val="32"/>
          <w:szCs w:val="32"/>
        </w:rPr>
        <w:t>北京商贸学校（北京市SPF技术研究与推广中心）</w:t>
      </w:r>
      <w:r w:rsidR="001A7C9E" w:rsidRPr="001A7C9E">
        <w:rPr>
          <w:rFonts w:ascii="仿宋_GB2312" w:eastAsia="仿宋_GB2312" w:hAnsi="Times New Roman" w:cs="Droid Sans" w:hint="eastAsia"/>
          <w:sz w:val="32"/>
          <w:szCs w:val="32"/>
        </w:rPr>
        <w:t>因公出国（境）费用、公务接待费、公务用车购置和运行维护费开支单位包括</w:t>
      </w:r>
      <w:r>
        <w:rPr>
          <w:rFonts w:ascii="仿宋_GB2312" w:eastAsia="仿宋_GB2312" w:hAnsi="Times New Roman" w:cs="Droid Sans" w:hint="eastAsia"/>
          <w:sz w:val="32"/>
          <w:szCs w:val="32"/>
        </w:rPr>
        <w:t>1</w:t>
      </w:r>
      <w:r w:rsidR="001A7C9E" w:rsidRPr="001A7C9E">
        <w:rPr>
          <w:rFonts w:ascii="仿宋_GB2312" w:eastAsia="仿宋_GB2312" w:hAnsi="Times New Roman" w:cs="Droid Sans" w:hint="eastAsia"/>
          <w:sz w:val="32"/>
          <w:szCs w:val="32"/>
        </w:rPr>
        <w:t>个所属单位。</w:t>
      </w:r>
    </w:p>
    <w:p w:rsidR="001A7C9E" w:rsidRPr="001A7C9E" w:rsidRDefault="001A7C9E" w:rsidP="001A7C9E">
      <w:pPr>
        <w:spacing w:line="560" w:lineRule="exact"/>
        <w:ind w:firstLineChars="200" w:firstLine="640"/>
        <w:rPr>
          <w:rFonts w:ascii="楷体_GB2312" w:eastAsia="楷体_GB2312" w:hAnsi="Times New Roman" w:cs="Droid Sans"/>
          <w:sz w:val="32"/>
          <w:szCs w:val="32"/>
        </w:rPr>
      </w:pPr>
      <w:r w:rsidRPr="001A7C9E">
        <w:rPr>
          <w:rFonts w:ascii="楷体_GB2312" w:eastAsia="楷体_GB2312" w:hAnsi="Times New Roman" w:cs="Droid Sans" w:hint="eastAsia"/>
          <w:sz w:val="32"/>
          <w:szCs w:val="32"/>
        </w:rPr>
        <w:t>（二）财政拨款“三公”经费预算情况说明</w:t>
      </w:r>
    </w:p>
    <w:p w:rsidR="001A7C9E" w:rsidRPr="001A7C9E" w:rsidRDefault="001A7C9E" w:rsidP="001A7C9E">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2024年财政拨款“三公”经费预算</w:t>
      </w:r>
      <w:r w:rsidR="00D36E8C">
        <w:rPr>
          <w:rFonts w:ascii="仿宋_GB2312" w:eastAsia="仿宋_GB2312" w:hAnsi="Times New Roman" w:cs="Droid Sans"/>
          <w:sz w:val="32"/>
          <w:szCs w:val="32"/>
        </w:rPr>
        <w:t>32.94</w:t>
      </w:r>
      <w:r w:rsidRPr="001A7C9E">
        <w:rPr>
          <w:rFonts w:ascii="仿宋_GB2312" w:eastAsia="仿宋_GB2312" w:hAnsi="Times New Roman" w:cs="Droid Sans" w:hint="eastAsia"/>
          <w:sz w:val="32"/>
          <w:szCs w:val="32"/>
        </w:rPr>
        <w:t>万元，</w:t>
      </w:r>
      <w:r w:rsidR="00D36E8C">
        <w:rPr>
          <w:rFonts w:ascii="仿宋_GB2312" w:eastAsia="仿宋_GB2312" w:hAnsi="Times New Roman" w:cs="Droid Sans" w:hint="eastAsia"/>
          <w:sz w:val="32"/>
          <w:szCs w:val="32"/>
        </w:rPr>
        <w:t>与2023年</w:t>
      </w:r>
      <w:r w:rsidR="00D36E8C">
        <w:rPr>
          <w:rFonts w:ascii="仿宋_GB2312" w:eastAsia="仿宋_GB2312" w:hAnsi="Times New Roman" w:cs="Droid Sans"/>
          <w:sz w:val="32"/>
          <w:szCs w:val="32"/>
        </w:rPr>
        <w:t>预算数持平</w:t>
      </w:r>
      <w:r w:rsidRPr="001A7C9E">
        <w:rPr>
          <w:rFonts w:ascii="仿宋_GB2312" w:eastAsia="仿宋_GB2312" w:hAnsi="Times New Roman" w:cs="Droid Sans" w:hint="eastAsia"/>
          <w:sz w:val="32"/>
          <w:szCs w:val="32"/>
        </w:rPr>
        <w:t>。其中：</w:t>
      </w:r>
    </w:p>
    <w:p w:rsidR="001A7C9E" w:rsidRPr="001A7C9E" w:rsidRDefault="001A7C9E" w:rsidP="001A7C9E">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1.因公出国（境）费用。2024年预算数</w:t>
      </w:r>
      <w:r w:rsidR="00D36E8C">
        <w:rPr>
          <w:rFonts w:ascii="仿宋_GB2312" w:eastAsia="仿宋_GB2312" w:hAnsi="Times New Roman" w:cs="Droid Sans"/>
          <w:sz w:val="32"/>
          <w:szCs w:val="32"/>
        </w:rPr>
        <w:t>0</w:t>
      </w:r>
      <w:r w:rsidRPr="001A7C9E">
        <w:rPr>
          <w:rFonts w:ascii="仿宋_GB2312" w:eastAsia="仿宋_GB2312" w:hAnsi="Times New Roman" w:cs="Droid Sans" w:hint="eastAsia"/>
          <w:sz w:val="32"/>
          <w:szCs w:val="32"/>
        </w:rPr>
        <w:t>万元，</w:t>
      </w:r>
      <w:r w:rsidR="00D36E8C">
        <w:rPr>
          <w:rFonts w:ascii="仿宋_GB2312" w:eastAsia="仿宋_GB2312" w:hAnsi="Times New Roman" w:cs="Droid Sans" w:hint="eastAsia"/>
          <w:sz w:val="32"/>
          <w:szCs w:val="32"/>
        </w:rPr>
        <w:t>与2023年</w:t>
      </w:r>
      <w:r w:rsidR="00D36E8C">
        <w:rPr>
          <w:rFonts w:ascii="仿宋_GB2312" w:eastAsia="仿宋_GB2312" w:hAnsi="Times New Roman" w:cs="Droid Sans"/>
          <w:sz w:val="32"/>
          <w:szCs w:val="32"/>
        </w:rPr>
        <w:t>预算数持平</w:t>
      </w:r>
      <w:r w:rsidRPr="001A7C9E">
        <w:rPr>
          <w:rFonts w:ascii="仿宋_GB2312" w:eastAsia="仿宋_GB2312" w:hAnsi="Times New Roman" w:cs="Droid Sans" w:hint="eastAsia"/>
          <w:sz w:val="32"/>
          <w:szCs w:val="32"/>
        </w:rPr>
        <w:t>。</w:t>
      </w:r>
    </w:p>
    <w:p w:rsidR="00D36E8C" w:rsidRPr="001A7C9E" w:rsidRDefault="001A7C9E" w:rsidP="00D36E8C">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2.公务接待费。2024年预算数</w:t>
      </w:r>
      <w:r w:rsidR="00D36E8C">
        <w:rPr>
          <w:rFonts w:ascii="仿宋_GB2312" w:eastAsia="仿宋_GB2312" w:hAnsi="Times New Roman" w:cs="Droid Sans"/>
          <w:sz w:val="32"/>
          <w:szCs w:val="32"/>
        </w:rPr>
        <w:t>4.27</w:t>
      </w:r>
      <w:r w:rsidRPr="001A7C9E">
        <w:rPr>
          <w:rFonts w:ascii="仿宋_GB2312" w:eastAsia="仿宋_GB2312" w:hAnsi="Times New Roman" w:cs="Droid Sans" w:hint="eastAsia"/>
          <w:sz w:val="32"/>
          <w:szCs w:val="32"/>
        </w:rPr>
        <w:t>万元，</w:t>
      </w:r>
      <w:r w:rsidR="00D36E8C">
        <w:rPr>
          <w:rFonts w:ascii="仿宋_GB2312" w:eastAsia="仿宋_GB2312" w:hAnsi="Times New Roman" w:cs="Droid Sans" w:hint="eastAsia"/>
          <w:sz w:val="32"/>
          <w:szCs w:val="32"/>
        </w:rPr>
        <w:t>与2023年</w:t>
      </w:r>
      <w:r w:rsidR="00D36E8C">
        <w:rPr>
          <w:rFonts w:ascii="仿宋_GB2312" w:eastAsia="仿宋_GB2312" w:hAnsi="Times New Roman" w:cs="Droid Sans"/>
          <w:sz w:val="32"/>
          <w:szCs w:val="32"/>
        </w:rPr>
        <w:t>预算数持平</w:t>
      </w:r>
      <w:r w:rsidR="00D36E8C" w:rsidRPr="001A7C9E">
        <w:rPr>
          <w:rFonts w:ascii="仿宋_GB2312" w:eastAsia="仿宋_GB2312" w:hAnsi="Times New Roman" w:cs="Droid Sans" w:hint="eastAsia"/>
          <w:sz w:val="32"/>
          <w:szCs w:val="32"/>
        </w:rPr>
        <w:t>。</w:t>
      </w:r>
    </w:p>
    <w:p w:rsidR="001A7C9E" w:rsidRPr="001A7C9E" w:rsidRDefault="001A7C9E" w:rsidP="001A7C9E">
      <w:pPr>
        <w:spacing w:line="54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3.公务用车购置和运行维护费。2024年预算数</w:t>
      </w:r>
      <w:r w:rsidR="00D36E8C">
        <w:rPr>
          <w:rFonts w:ascii="仿宋_GB2312" w:eastAsia="仿宋_GB2312" w:hAnsi="Times New Roman" w:cs="Droid Sans"/>
          <w:sz w:val="32"/>
          <w:szCs w:val="32"/>
        </w:rPr>
        <w:t>28.68</w:t>
      </w:r>
      <w:r w:rsidRPr="001A7C9E">
        <w:rPr>
          <w:rFonts w:ascii="仿宋_GB2312" w:eastAsia="仿宋_GB2312" w:hAnsi="Times New Roman" w:cs="Droid Sans" w:hint="eastAsia"/>
          <w:sz w:val="32"/>
          <w:szCs w:val="32"/>
        </w:rPr>
        <w:t>万</w:t>
      </w:r>
      <w:r w:rsidRPr="001A7C9E">
        <w:rPr>
          <w:rFonts w:ascii="仿宋_GB2312" w:eastAsia="仿宋_GB2312" w:hAnsi="Times New Roman" w:cs="Droid Sans" w:hint="eastAsia"/>
          <w:sz w:val="32"/>
          <w:szCs w:val="32"/>
        </w:rPr>
        <w:lastRenderedPageBreak/>
        <w:t>元，包括：公务用车购置费2024年预算数</w:t>
      </w:r>
      <w:r w:rsidR="00D36E8C">
        <w:rPr>
          <w:rFonts w:ascii="仿宋_GB2312" w:eastAsia="仿宋_GB2312" w:hAnsi="Times New Roman" w:cs="Droid Sans"/>
          <w:sz w:val="32"/>
          <w:szCs w:val="32"/>
        </w:rPr>
        <w:t>0</w:t>
      </w:r>
      <w:r w:rsidRPr="001A7C9E">
        <w:rPr>
          <w:rFonts w:ascii="仿宋_GB2312" w:eastAsia="仿宋_GB2312" w:hAnsi="Times New Roman" w:cs="Droid Sans" w:hint="eastAsia"/>
          <w:sz w:val="32"/>
          <w:szCs w:val="32"/>
        </w:rPr>
        <w:t>万元，</w:t>
      </w:r>
      <w:r w:rsidR="00D36E8C">
        <w:rPr>
          <w:rFonts w:ascii="仿宋_GB2312" w:eastAsia="仿宋_GB2312" w:hAnsi="Times New Roman" w:cs="Droid Sans" w:hint="eastAsia"/>
          <w:sz w:val="32"/>
          <w:szCs w:val="32"/>
        </w:rPr>
        <w:t>与2023年</w:t>
      </w:r>
      <w:r w:rsidR="00D36E8C">
        <w:rPr>
          <w:rFonts w:ascii="仿宋_GB2312" w:eastAsia="仿宋_GB2312" w:hAnsi="Times New Roman" w:cs="Droid Sans"/>
          <w:sz w:val="32"/>
          <w:szCs w:val="32"/>
        </w:rPr>
        <w:t>预算数持平</w:t>
      </w:r>
      <w:r w:rsidR="00D36E8C" w:rsidRPr="001A7C9E">
        <w:rPr>
          <w:rFonts w:ascii="仿宋_GB2312" w:eastAsia="仿宋_GB2312" w:hAnsi="Times New Roman" w:cs="Droid Sans" w:hint="eastAsia"/>
          <w:sz w:val="32"/>
          <w:szCs w:val="32"/>
        </w:rPr>
        <w:t>。</w:t>
      </w:r>
      <w:r w:rsidRPr="001A7C9E">
        <w:rPr>
          <w:rFonts w:ascii="仿宋_GB2312" w:eastAsia="仿宋_GB2312" w:hAnsi="Times New Roman" w:cs="Droid Sans" w:hint="eastAsia"/>
          <w:sz w:val="32"/>
          <w:szCs w:val="32"/>
        </w:rPr>
        <w:t>公务用车运行维护费2024年预算数</w:t>
      </w:r>
      <w:r w:rsidR="00D36E8C">
        <w:rPr>
          <w:rFonts w:ascii="仿宋_GB2312" w:eastAsia="仿宋_GB2312" w:hAnsi="Times New Roman" w:cs="Droid Sans"/>
          <w:sz w:val="32"/>
          <w:szCs w:val="32"/>
        </w:rPr>
        <w:t>28.68</w:t>
      </w:r>
      <w:r w:rsidRPr="001A7C9E">
        <w:rPr>
          <w:rFonts w:ascii="仿宋_GB2312" w:eastAsia="仿宋_GB2312" w:hAnsi="Times New Roman" w:cs="Droid Sans" w:hint="eastAsia"/>
          <w:sz w:val="32"/>
          <w:szCs w:val="32"/>
        </w:rPr>
        <w:t>万元，其中：公务用车燃油</w:t>
      </w:r>
      <w:r w:rsidR="00D36E8C">
        <w:rPr>
          <w:rFonts w:ascii="仿宋_GB2312" w:eastAsia="仿宋_GB2312" w:hAnsi="Times New Roman" w:cs="Droid Sans"/>
          <w:sz w:val="32"/>
          <w:szCs w:val="32"/>
        </w:rPr>
        <w:t>8.99</w:t>
      </w:r>
      <w:r w:rsidRPr="001A7C9E">
        <w:rPr>
          <w:rFonts w:ascii="仿宋_GB2312" w:eastAsia="仿宋_GB2312" w:hAnsi="Times New Roman" w:cs="Droid Sans" w:hint="eastAsia"/>
          <w:sz w:val="32"/>
          <w:szCs w:val="32"/>
        </w:rPr>
        <w:t>万元，公务用车维修</w:t>
      </w:r>
      <w:r w:rsidR="00D36E8C">
        <w:rPr>
          <w:rFonts w:ascii="仿宋_GB2312" w:eastAsia="仿宋_GB2312" w:hAnsi="Times New Roman" w:cs="Droid Sans" w:hint="eastAsia"/>
          <w:sz w:val="32"/>
          <w:szCs w:val="32"/>
        </w:rPr>
        <w:t>5.49</w:t>
      </w:r>
      <w:r w:rsidRPr="001A7C9E">
        <w:rPr>
          <w:rFonts w:ascii="仿宋_GB2312" w:eastAsia="仿宋_GB2312" w:hAnsi="Times New Roman" w:cs="Droid Sans" w:hint="eastAsia"/>
          <w:sz w:val="32"/>
          <w:szCs w:val="32"/>
        </w:rPr>
        <w:t>万元，公务用车保险</w:t>
      </w:r>
      <w:r w:rsidR="00D36E8C">
        <w:rPr>
          <w:rFonts w:ascii="仿宋_GB2312" w:eastAsia="仿宋_GB2312" w:hAnsi="Times New Roman" w:cs="Droid Sans" w:hint="eastAsia"/>
          <w:sz w:val="32"/>
          <w:szCs w:val="32"/>
        </w:rPr>
        <w:t>4.54</w:t>
      </w:r>
      <w:r w:rsidRPr="001A7C9E">
        <w:rPr>
          <w:rFonts w:ascii="仿宋_GB2312" w:eastAsia="仿宋_GB2312" w:hAnsi="Times New Roman" w:cs="Droid Sans" w:hint="eastAsia"/>
          <w:sz w:val="32"/>
          <w:szCs w:val="32"/>
        </w:rPr>
        <w:t>万元，其他支出</w:t>
      </w:r>
      <w:r w:rsidR="00D36E8C">
        <w:rPr>
          <w:rFonts w:ascii="仿宋_GB2312" w:eastAsia="仿宋_GB2312" w:hAnsi="Times New Roman" w:cs="Droid Sans" w:hint="eastAsia"/>
          <w:sz w:val="32"/>
          <w:szCs w:val="32"/>
        </w:rPr>
        <w:t>9.66</w:t>
      </w:r>
      <w:r w:rsidRPr="001A7C9E">
        <w:rPr>
          <w:rFonts w:ascii="仿宋_GB2312" w:eastAsia="仿宋_GB2312" w:hAnsi="Times New Roman" w:cs="Droid Sans" w:hint="eastAsia"/>
          <w:sz w:val="32"/>
          <w:szCs w:val="32"/>
        </w:rPr>
        <w:t>万元。公务用车运行维护费2024年预算数</w:t>
      </w:r>
      <w:r w:rsidR="00D36E8C">
        <w:rPr>
          <w:rFonts w:ascii="仿宋_GB2312" w:eastAsia="仿宋_GB2312" w:hAnsi="Times New Roman" w:cs="Droid Sans" w:hint="eastAsia"/>
          <w:sz w:val="32"/>
          <w:szCs w:val="32"/>
        </w:rPr>
        <w:t>与</w:t>
      </w:r>
      <w:r w:rsidRPr="001A7C9E">
        <w:rPr>
          <w:rFonts w:ascii="仿宋_GB2312" w:eastAsia="仿宋_GB2312" w:hAnsi="Times New Roman" w:cs="Droid Sans" w:hint="eastAsia"/>
          <w:sz w:val="32"/>
          <w:szCs w:val="32"/>
        </w:rPr>
        <w:t>2023年年初预算数</w:t>
      </w:r>
      <w:r w:rsidR="00D36E8C">
        <w:rPr>
          <w:rFonts w:ascii="仿宋_GB2312" w:eastAsia="仿宋_GB2312" w:hAnsi="Times New Roman" w:cs="Droid Sans" w:hint="eastAsia"/>
          <w:sz w:val="32"/>
          <w:szCs w:val="32"/>
        </w:rPr>
        <w:t>持平。</w:t>
      </w:r>
    </w:p>
    <w:p w:rsidR="001A7C9E" w:rsidRPr="001A7C9E" w:rsidRDefault="001A7C9E" w:rsidP="001A7C9E">
      <w:pPr>
        <w:spacing w:line="560" w:lineRule="exact"/>
        <w:ind w:firstLineChars="200" w:firstLine="640"/>
        <w:rPr>
          <w:rFonts w:ascii="黑体" w:eastAsia="黑体" w:hAnsi="Times New Roman" w:cs="Droid Sans"/>
          <w:sz w:val="32"/>
          <w:szCs w:val="32"/>
        </w:rPr>
      </w:pPr>
      <w:r w:rsidRPr="001A7C9E">
        <w:rPr>
          <w:rFonts w:ascii="黑体" w:eastAsia="黑体" w:hAnsi="Times New Roman" w:cs="Droid Sans" w:hint="eastAsia"/>
          <w:sz w:val="32"/>
          <w:szCs w:val="32"/>
        </w:rPr>
        <w:t>五、其他情况说明</w:t>
      </w:r>
    </w:p>
    <w:p w:rsidR="001A7C9E" w:rsidRPr="001A7C9E" w:rsidRDefault="001A7C9E" w:rsidP="001A7C9E">
      <w:pPr>
        <w:spacing w:line="560" w:lineRule="exact"/>
        <w:ind w:firstLineChars="200" w:firstLine="640"/>
        <w:rPr>
          <w:rFonts w:ascii="楷体_GB2312" w:eastAsia="楷体_GB2312" w:hAnsi="Times New Roman" w:cs="Droid Sans"/>
          <w:sz w:val="32"/>
          <w:szCs w:val="32"/>
        </w:rPr>
      </w:pPr>
      <w:r w:rsidRPr="001A7C9E">
        <w:rPr>
          <w:rFonts w:ascii="楷体_GB2312" w:eastAsia="楷体_GB2312" w:hAnsi="Times New Roman" w:cs="Droid Sans" w:hint="eastAsia"/>
          <w:sz w:val="32"/>
          <w:szCs w:val="32"/>
        </w:rPr>
        <w:t>（一）政府采购预算说明</w:t>
      </w:r>
    </w:p>
    <w:p w:rsidR="001A7C9E" w:rsidRPr="001A7C9E" w:rsidRDefault="001A7C9E" w:rsidP="001A7C9E">
      <w:pPr>
        <w:spacing w:line="560" w:lineRule="exact"/>
        <w:ind w:firstLineChars="200" w:firstLine="640"/>
        <w:rPr>
          <w:rFonts w:ascii="仿宋_GB2312" w:eastAsia="仿宋_GB2312" w:hAnsi="Times New Roman" w:cs="Droid Sans"/>
          <w:sz w:val="32"/>
          <w:szCs w:val="32"/>
        </w:rPr>
      </w:pPr>
      <w:r w:rsidRPr="001A7C9E">
        <w:rPr>
          <w:rFonts w:ascii="仿宋_GB2312" w:eastAsia="仿宋_GB2312" w:hAnsi="Times New Roman" w:cs="Droid Sans" w:hint="eastAsia"/>
          <w:sz w:val="32"/>
          <w:szCs w:val="32"/>
        </w:rPr>
        <w:t>2024年</w:t>
      </w:r>
      <w:r w:rsidR="00C007EC" w:rsidRPr="00B71EC9">
        <w:rPr>
          <w:rFonts w:ascii="仿宋_GB2312" w:eastAsia="仿宋_GB2312" w:hint="eastAsia"/>
          <w:sz w:val="32"/>
          <w:szCs w:val="32"/>
        </w:rPr>
        <w:t>北京商贸学校（北京市SPF技术研究与推广中心）</w:t>
      </w:r>
      <w:r w:rsidRPr="001A7C9E">
        <w:rPr>
          <w:rFonts w:ascii="仿宋_GB2312" w:eastAsia="仿宋_GB2312" w:hAnsi="Times New Roman" w:cs="Droid Sans" w:hint="eastAsia"/>
          <w:sz w:val="32"/>
          <w:szCs w:val="32"/>
        </w:rPr>
        <w:t>政府采购预算总额</w:t>
      </w:r>
      <w:r w:rsidR="00C007EC">
        <w:rPr>
          <w:rFonts w:ascii="仿宋_GB2312" w:eastAsia="仿宋_GB2312" w:hAnsi="Times New Roman" w:cs="Droid Sans"/>
          <w:sz w:val="32"/>
          <w:szCs w:val="32"/>
        </w:rPr>
        <w:t>1458.64</w:t>
      </w:r>
      <w:r w:rsidRPr="001A7C9E">
        <w:rPr>
          <w:rFonts w:ascii="仿宋_GB2312" w:eastAsia="仿宋_GB2312" w:hAnsi="Times New Roman" w:cs="Droid Sans" w:hint="eastAsia"/>
          <w:sz w:val="32"/>
          <w:szCs w:val="32"/>
        </w:rPr>
        <w:t>万元，其中：政府采购货物预算</w:t>
      </w:r>
      <w:r w:rsidR="00F52E15">
        <w:rPr>
          <w:rFonts w:ascii="仿宋_GB2312" w:eastAsia="仿宋_GB2312" w:hAnsi="Times New Roman" w:cs="Droid Sans"/>
          <w:sz w:val="32"/>
          <w:szCs w:val="32"/>
        </w:rPr>
        <w:t>1053.83</w:t>
      </w:r>
      <w:r w:rsidRPr="001A7C9E">
        <w:rPr>
          <w:rFonts w:ascii="仿宋_GB2312" w:eastAsia="仿宋_GB2312" w:hAnsi="Times New Roman" w:cs="Droid Sans" w:hint="eastAsia"/>
          <w:sz w:val="32"/>
          <w:szCs w:val="32"/>
        </w:rPr>
        <w:t>万元，政府采购工程预算</w:t>
      </w:r>
      <w:r w:rsidR="00F52E15">
        <w:rPr>
          <w:rFonts w:ascii="仿宋_GB2312" w:eastAsia="仿宋_GB2312" w:hAnsi="Times New Roman" w:cs="Droid Sans"/>
          <w:sz w:val="32"/>
          <w:szCs w:val="32"/>
        </w:rPr>
        <w:t>404.81</w:t>
      </w:r>
      <w:r w:rsidRPr="001A7C9E">
        <w:rPr>
          <w:rFonts w:ascii="仿宋_GB2312" w:eastAsia="仿宋_GB2312" w:hAnsi="Times New Roman" w:cs="Droid Sans" w:hint="eastAsia"/>
          <w:sz w:val="32"/>
          <w:szCs w:val="32"/>
        </w:rPr>
        <w:t>万元，政府采购服务预算</w:t>
      </w:r>
      <w:r w:rsidR="00F52E15">
        <w:rPr>
          <w:rFonts w:ascii="仿宋_GB2312" w:eastAsia="仿宋_GB2312" w:hAnsi="Times New Roman" w:cs="Droid Sans"/>
          <w:sz w:val="32"/>
          <w:szCs w:val="32"/>
        </w:rPr>
        <w:t>0</w:t>
      </w:r>
      <w:r w:rsidRPr="001A7C9E">
        <w:rPr>
          <w:rFonts w:ascii="仿宋_GB2312" w:eastAsia="仿宋_GB2312" w:hAnsi="Times New Roman" w:cs="Droid Sans" w:hint="eastAsia"/>
          <w:sz w:val="32"/>
          <w:szCs w:val="32"/>
        </w:rPr>
        <w:t>万元。</w:t>
      </w:r>
    </w:p>
    <w:p w:rsidR="001A7C9E" w:rsidRPr="001A7C9E" w:rsidRDefault="001A7C9E" w:rsidP="001A7C9E">
      <w:pPr>
        <w:spacing w:line="560" w:lineRule="exact"/>
        <w:ind w:firstLineChars="200" w:firstLine="640"/>
        <w:rPr>
          <w:rFonts w:ascii="楷体_GB2312" w:eastAsia="楷体_GB2312" w:hAnsi="Times New Roman" w:cs="Droid Sans"/>
          <w:sz w:val="32"/>
          <w:szCs w:val="32"/>
        </w:rPr>
      </w:pPr>
      <w:r w:rsidRPr="001A7C9E">
        <w:rPr>
          <w:rFonts w:ascii="楷体_GB2312" w:eastAsia="楷体_GB2312" w:hAnsi="Times New Roman" w:cs="Droid Sans" w:hint="eastAsia"/>
          <w:sz w:val="32"/>
          <w:szCs w:val="32"/>
        </w:rPr>
        <w:t>（二）政府购买服务预算说明</w:t>
      </w:r>
    </w:p>
    <w:p w:rsidR="001A7C9E" w:rsidRPr="001A7C9E" w:rsidRDefault="001A7C9E" w:rsidP="001A7C9E">
      <w:pPr>
        <w:spacing w:line="540" w:lineRule="exact"/>
        <w:ind w:firstLineChars="200" w:firstLine="640"/>
        <w:rPr>
          <w:rFonts w:ascii="仿宋_GB2312" w:eastAsia="仿宋_GB2312" w:hAnsi="Times New Roman" w:cs="Droid Sans"/>
          <w:color w:val="000000"/>
          <w:sz w:val="32"/>
          <w:szCs w:val="32"/>
        </w:rPr>
      </w:pPr>
      <w:r w:rsidRPr="001A7C9E">
        <w:rPr>
          <w:rFonts w:ascii="仿宋_GB2312" w:eastAsia="仿宋_GB2312" w:hAnsi="Times New Roman" w:cs="Droid Sans" w:hint="eastAsia"/>
          <w:color w:val="000000"/>
          <w:sz w:val="32"/>
          <w:szCs w:val="32"/>
        </w:rPr>
        <w:t>2024年</w:t>
      </w:r>
      <w:r w:rsidR="00C007EC" w:rsidRPr="00B71EC9">
        <w:rPr>
          <w:rFonts w:ascii="仿宋_GB2312" w:eastAsia="仿宋_GB2312" w:hint="eastAsia"/>
          <w:sz w:val="32"/>
          <w:szCs w:val="32"/>
        </w:rPr>
        <w:t>北京商贸学校（北京市SPF技术研究与推广中心）</w:t>
      </w:r>
      <w:r w:rsidRPr="001A7C9E">
        <w:rPr>
          <w:rFonts w:ascii="仿宋_GB2312" w:eastAsia="仿宋_GB2312" w:hAnsi="Times New Roman" w:cs="Droid Sans" w:hint="eastAsia"/>
          <w:color w:val="000000"/>
          <w:sz w:val="32"/>
          <w:szCs w:val="32"/>
        </w:rPr>
        <w:t>政府购买服务预算总额</w:t>
      </w:r>
      <w:r w:rsidR="00C007EC">
        <w:rPr>
          <w:rFonts w:ascii="仿宋_GB2312" w:eastAsia="仿宋_GB2312" w:hAnsi="Times New Roman" w:cs="Droid Sans"/>
          <w:color w:val="000000"/>
          <w:sz w:val="32"/>
          <w:szCs w:val="32"/>
        </w:rPr>
        <w:t>0</w:t>
      </w:r>
      <w:r w:rsidRPr="001A7C9E">
        <w:rPr>
          <w:rFonts w:ascii="仿宋_GB2312" w:eastAsia="仿宋_GB2312" w:hAnsi="Times New Roman" w:cs="Droid Sans" w:hint="eastAsia"/>
          <w:color w:val="000000"/>
          <w:sz w:val="32"/>
          <w:szCs w:val="32"/>
        </w:rPr>
        <w:t>万元。</w:t>
      </w:r>
    </w:p>
    <w:p w:rsidR="001A7C9E" w:rsidRPr="001A7C9E" w:rsidRDefault="001A7C9E" w:rsidP="001A7C9E">
      <w:pPr>
        <w:spacing w:line="560" w:lineRule="exact"/>
        <w:ind w:firstLineChars="200" w:firstLine="640"/>
        <w:rPr>
          <w:rFonts w:ascii="楷体_GB2312" w:eastAsia="楷体_GB2312" w:hAnsi="Times New Roman" w:cs="Droid Sans"/>
          <w:sz w:val="32"/>
          <w:szCs w:val="32"/>
        </w:rPr>
      </w:pPr>
      <w:r w:rsidRPr="001A7C9E">
        <w:rPr>
          <w:rFonts w:ascii="楷体_GB2312" w:eastAsia="楷体_GB2312" w:hAnsi="Times New Roman" w:cs="Droid Sans" w:hint="eastAsia"/>
          <w:sz w:val="32"/>
          <w:szCs w:val="32"/>
        </w:rPr>
        <w:t>（三）机关运行经费说明</w:t>
      </w:r>
    </w:p>
    <w:p w:rsidR="00C007EC" w:rsidRPr="00B82F13" w:rsidRDefault="00C007EC" w:rsidP="001A7C9E">
      <w:pPr>
        <w:spacing w:line="560" w:lineRule="exact"/>
        <w:ind w:firstLineChars="200" w:firstLine="640"/>
        <w:rPr>
          <w:rFonts w:ascii="仿宋_GB2312" w:eastAsia="仿宋_GB2312" w:hAnsi="Times New Roman" w:cs="Droid Sans"/>
          <w:color w:val="000000"/>
          <w:sz w:val="32"/>
          <w:szCs w:val="32"/>
        </w:rPr>
      </w:pPr>
      <w:r w:rsidRPr="00B82F13">
        <w:rPr>
          <w:rFonts w:ascii="仿宋_GB2312" w:eastAsia="仿宋_GB2312" w:hAnsi="Times New Roman" w:cs="Droid Sans" w:hint="eastAsia"/>
          <w:color w:val="000000"/>
          <w:sz w:val="32"/>
          <w:szCs w:val="32"/>
        </w:rPr>
        <w:t>本单位</w:t>
      </w:r>
      <w:r w:rsidRPr="00B82F13">
        <w:rPr>
          <w:rFonts w:ascii="仿宋_GB2312" w:eastAsia="仿宋_GB2312" w:hAnsi="Times New Roman" w:cs="Droid Sans"/>
          <w:color w:val="000000"/>
          <w:sz w:val="32"/>
          <w:szCs w:val="32"/>
        </w:rPr>
        <w:t>不在机关运行经费统计范围之内。</w:t>
      </w:r>
    </w:p>
    <w:p w:rsidR="001A7C9E" w:rsidRPr="001A7C9E" w:rsidRDefault="001A7C9E" w:rsidP="001A7C9E">
      <w:pPr>
        <w:spacing w:line="560" w:lineRule="exact"/>
        <w:ind w:firstLineChars="200" w:firstLine="640"/>
        <w:rPr>
          <w:rFonts w:ascii="楷体_GB2312" w:eastAsia="楷体_GB2312" w:hAnsi="Times New Roman" w:cs="Droid Sans"/>
          <w:sz w:val="32"/>
          <w:szCs w:val="32"/>
        </w:rPr>
      </w:pPr>
      <w:r w:rsidRPr="001A7C9E">
        <w:rPr>
          <w:rFonts w:ascii="楷体_GB2312" w:eastAsia="楷体_GB2312" w:hAnsi="Times New Roman" w:cs="Droid Sans" w:hint="eastAsia"/>
          <w:sz w:val="32"/>
          <w:szCs w:val="32"/>
        </w:rPr>
        <w:t>（四）项目支出绩效目标情况说明</w:t>
      </w:r>
    </w:p>
    <w:p w:rsidR="00C007EC" w:rsidRDefault="001A7C9E" w:rsidP="001A7C9E">
      <w:pPr>
        <w:spacing w:line="560" w:lineRule="exact"/>
        <w:ind w:firstLineChars="200" w:firstLine="640"/>
        <w:rPr>
          <w:rFonts w:ascii="楷体_GB2312" w:eastAsia="楷体_GB2312" w:hAnsi="Times New Roman" w:cs="楷体_GB2312"/>
          <w:sz w:val="32"/>
          <w:szCs w:val="32"/>
        </w:rPr>
      </w:pPr>
      <w:r w:rsidRPr="001A7C9E">
        <w:rPr>
          <w:rFonts w:ascii="仿宋_GB2312" w:eastAsia="仿宋_GB2312" w:hAnsi="Times New Roman" w:cs="Droid Sans" w:hint="eastAsia"/>
          <w:sz w:val="32"/>
          <w:szCs w:val="32"/>
        </w:rPr>
        <w:t>2024年，</w:t>
      </w:r>
      <w:r w:rsidR="00C007EC" w:rsidRPr="00B71EC9">
        <w:rPr>
          <w:rFonts w:ascii="仿宋_GB2312" w:eastAsia="仿宋_GB2312" w:hint="eastAsia"/>
          <w:sz w:val="32"/>
          <w:szCs w:val="32"/>
        </w:rPr>
        <w:t>北京商贸学校（北京市SPF技术研究与推广中心）</w:t>
      </w:r>
      <w:r w:rsidRPr="001A7C9E">
        <w:rPr>
          <w:rFonts w:ascii="仿宋_GB2312" w:eastAsia="仿宋_GB2312" w:hAnsi="Times New Roman" w:cs="Droid Sans" w:hint="eastAsia"/>
          <w:sz w:val="32"/>
          <w:szCs w:val="32"/>
        </w:rPr>
        <w:t>填报绩效目标的预算项目</w:t>
      </w:r>
      <w:r w:rsidR="00C007EC">
        <w:rPr>
          <w:rFonts w:ascii="仿宋_GB2312" w:eastAsia="仿宋_GB2312" w:hAnsi="Times New Roman" w:cs="Droid Sans"/>
          <w:sz w:val="32"/>
          <w:szCs w:val="32"/>
        </w:rPr>
        <w:t>16</w:t>
      </w:r>
      <w:r w:rsidRPr="001A7C9E">
        <w:rPr>
          <w:rFonts w:ascii="仿宋_GB2312" w:eastAsia="仿宋_GB2312" w:hAnsi="Times New Roman" w:cs="Droid Sans" w:hint="eastAsia"/>
          <w:sz w:val="32"/>
          <w:szCs w:val="32"/>
        </w:rPr>
        <w:t>个，占本单位本年预算项目</w:t>
      </w:r>
      <w:r w:rsidR="00C007EC">
        <w:rPr>
          <w:rFonts w:ascii="仿宋_GB2312" w:eastAsia="仿宋_GB2312" w:hAnsi="Times New Roman" w:cs="Droid Sans" w:hint="eastAsia"/>
          <w:sz w:val="32"/>
          <w:szCs w:val="32"/>
        </w:rPr>
        <w:t>16</w:t>
      </w:r>
      <w:r w:rsidRPr="001A7C9E">
        <w:rPr>
          <w:rFonts w:ascii="仿宋_GB2312" w:eastAsia="仿宋_GB2312" w:hAnsi="Times New Roman" w:cs="Droid Sans" w:hint="eastAsia"/>
          <w:sz w:val="32"/>
          <w:szCs w:val="32"/>
        </w:rPr>
        <w:t>个的</w:t>
      </w:r>
      <w:r w:rsidR="00C007EC">
        <w:rPr>
          <w:rFonts w:ascii="仿宋_GB2312" w:eastAsia="仿宋_GB2312" w:hAnsi="Times New Roman" w:cs="Droid Sans" w:hint="eastAsia"/>
          <w:sz w:val="32"/>
          <w:szCs w:val="32"/>
        </w:rPr>
        <w:t>100</w:t>
      </w:r>
      <w:r w:rsidRPr="001A7C9E">
        <w:rPr>
          <w:rFonts w:ascii="仿宋_GB2312" w:eastAsia="仿宋_GB2312" w:hAnsi="Times New Roman" w:cs="Droid Sans" w:hint="eastAsia"/>
          <w:sz w:val="32"/>
          <w:szCs w:val="32"/>
        </w:rPr>
        <w:t>%。填报绩效目标的项目支出预算</w:t>
      </w:r>
      <w:r w:rsidR="00C007EC">
        <w:rPr>
          <w:rFonts w:ascii="仿宋_GB2312" w:eastAsia="仿宋_GB2312" w:hAnsi="Times New Roman" w:cs="Droid Sans"/>
          <w:sz w:val="32"/>
          <w:szCs w:val="32"/>
        </w:rPr>
        <w:t>2530.39</w:t>
      </w:r>
      <w:r w:rsidRPr="001A7C9E">
        <w:rPr>
          <w:rFonts w:ascii="仿宋_GB2312" w:eastAsia="仿宋_GB2312" w:hAnsi="Times New Roman" w:cs="Droid Sans" w:hint="eastAsia"/>
          <w:sz w:val="32"/>
          <w:szCs w:val="32"/>
        </w:rPr>
        <w:t>万元，占本单位本年项目支出预算的</w:t>
      </w:r>
      <w:r w:rsidR="00C007EC">
        <w:rPr>
          <w:rFonts w:ascii="仿宋_GB2312" w:eastAsia="仿宋_GB2312" w:hAnsi="Times New Roman" w:cs="Droid Sans" w:hint="eastAsia"/>
          <w:sz w:val="32"/>
          <w:szCs w:val="32"/>
        </w:rPr>
        <w:t>100</w:t>
      </w:r>
      <w:r w:rsidRPr="001A7C9E">
        <w:rPr>
          <w:rFonts w:ascii="仿宋_GB2312" w:eastAsia="仿宋_GB2312" w:hAnsi="Times New Roman" w:cs="Droid Sans" w:hint="eastAsia"/>
          <w:sz w:val="32"/>
          <w:szCs w:val="32"/>
        </w:rPr>
        <w:t>%</w:t>
      </w:r>
      <w:r w:rsidR="00C007EC">
        <w:rPr>
          <w:rFonts w:ascii="楷体_GB2312" w:eastAsia="楷体_GB2312" w:hAnsi="Times New Roman" w:cs="楷体_GB2312" w:hint="eastAsia"/>
          <w:sz w:val="32"/>
          <w:szCs w:val="32"/>
        </w:rPr>
        <w:t>。</w:t>
      </w:r>
    </w:p>
    <w:p w:rsidR="001A7C9E" w:rsidRPr="001A7C9E" w:rsidRDefault="001A7C9E" w:rsidP="001A7C9E">
      <w:pPr>
        <w:spacing w:line="560" w:lineRule="exact"/>
        <w:ind w:firstLineChars="200" w:firstLine="640"/>
        <w:rPr>
          <w:rFonts w:ascii="楷体_GB2312" w:eastAsia="楷体_GB2312" w:hAnsi="Times New Roman" w:cs="Droid Sans"/>
          <w:sz w:val="32"/>
          <w:szCs w:val="32"/>
        </w:rPr>
      </w:pPr>
      <w:r w:rsidRPr="001A7C9E">
        <w:rPr>
          <w:rFonts w:ascii="楷体_GB2312" w:eastAsia="楷体_GB2312" w:hAnsi="Times New Roman" w:cs="Droid Sans" w:hint="eastAsia"/>
          <w:sz w:val="32"/>
          <w:szCs w:val="32"/>
        </w:rPr>
        <w:t>（五）重点行政事业性收费情况说明</w:t>
      </w:r>
    </w:p>
    <w:p w:rsidR="00C007EC" w:rsidRPr="00C007EC" w:rsidRDefault="00C007EC" w:rsidP="001A7C9E">
      <w:pPr>
        <w:spacing w:line="560" w:lineRule="exact"/>
        <w:ind w:firstLineChars="200" w:firstLine="640"/>
        <w:rPr>
          <w:rFonts w:ascii="仿宋_GB2312" w:eastAsia="仿宋_GB2312" w:hAnsi="Times New Roman" w:cs="Droid Sans"/>
          <w:sz w:val="32"/>
          <w:szCs w:val="32"/>
        </w:rPr>
      </w:pPr>
      <w:r w:rsidRPr="00C007EC">
        <w:rPr>
          <w:rFonts w:ascii="仿宋_GB2312" w:eastAsia="仿宋_GB2312" w:hAnsi="Times New Roman" w:cs="Droid Sans" w:hint="eastAsia"/>
          <w:sz w:val="32"/>
          <w:szCs w:val="32"/>
        </w:rPr>
        <w:t>本单位2024年</w:t>
      </w:r>
      <w:r w:rsidRPr="00C007EC">
        <w:rPr>
          <w:rFonts w:ascii="仿宋_GB2312" w:eastAsia="仿宋_GB2312" w:hAnsi="Times New Roman" w:cs="Droid Sans"/>
          <w:sz w:val="32"/>
          <w:szCs w:val="32"/>
        </w:rPr>
        <w:t>无重点行政事业性收费</w:t>
      </w:r>
      <w:r>
        <w:rPr>
          <w:rFonts w:ascii="仿宋_GB2312" w:eastAsia="仿宋_GB2312" w:hAnsi="Times New Roman" w:cs="Droid Sans" w:hint="eastAsia"/>
          <w:sz w:val="32"/>
          <w:szCs w:val="32"/>
        </w:rPr>
        <w:t>。</w:t>
      </w:r>
    </w:p>
    <w:p w:rsidR="001A7C9E" w:rsidRPr="001A7C9E" w:rsidRDefault="001A7C9E" w:rsidP="001A7C9E">
      <w:pPr>
        <w:spacing w:line="560" w:lineRule="exact"/>
        <w:ind w:firstLineChars="200" w:firstLine="640"/>
        <w:rPr>
          <w:rFonts w:ascii="楷体_GB2312" w:eastAsia="楷体_GB2312" w:hAnsi="Times New Roman" w:cs="Droid Sans"/>
          <w:sz w:val="32"/>
          <w:szCs w:val="32"/>
        </w:rPr>
      </w:pPr>
      <w:r w:rsidRPr="001A7C9E">
        <w:rPr>
          <w:rFonts w:ascii="楷体_GB2312" w:eastAsia="楷体_GB2312" w:hAnsi="Times New Roman" w:cs="Droid Sans" w:hint="eastAsia"/>
          <w:sz w:val="32"/>
          <w:szCs w:val="32"/>
        </w:rPr>
        <w:t>（六）国有资本经营预算财政拨款情况说明</w:t>
      </w:r>
    </w:p>
    <w:p w:rsidR="001A7C9E" w:rsidRPr="001A7C9E" w:rsidRDefault="001A7C9E" w:rsidP="001A7C9E">
      <w:pPr>
        <w:spacing w:line="560" w:lineRule="exact"/>
        <w:ind w:firstLineChars="200" w:firstLine="640"/>
        <w:rPr>
          <w:rFonts w:ascii="仿宋_GB2312" w:eastAsia="仿宋_GB2312" w:hAnsi="Times New Roman" w:cs="Droid Sans"/>
          <w:color w:val="000000"/>
          <w:sz w:val="32"/>
          <w:szCs w:val="32"/>
        </w:rPr>
      </w:pPr>
      <w:r w:rsidRPr="001A7C9E">
        <w:rPr>
          <w:rFonts w:ascii="仿宋_GB2312" w:eastAsia="仿宋_GB2312" w:hAnsi="Times New Roman" w:cs="Droid Sans" w:hint="eastAsia"/>
          <w:sz w:val="32"/>
          <w:szCs w:val="32"/>
        </w:rPr>
        <w:lastRenderedPageBreak/>
        <w:t>本单位2024</w:t>
      </w:r>
      <w:r w:rsidRPr="001A7C9E">
        <w:rPr>
          <w:rFonts w:ascii="仿宋_GB2312" w:eastAsia="仿宋_GB2312" w:hAnsi="Times New Roman" w:cs="Droid Sans" w:hint="eastAsia"/>
          <w:color w:val="000000"/>
          <w:sz w:val="32"/>
          <w:szCs w:val="32"/>
        </w:rPr>
        <w:t>年无国有资本经营预算财政拨款安排的预算</w:t>
      </w:r>
      <w:r w:rsidR="00C007EC">
        <w:rPr>
          <w:rFonts w:ascii="仿宋_GB2312" w:eastAsia="仿宋_GB2312" w:hAnsi="Times New Roman" w:cs="Droid Sans" w:hint="eastAsia"/>
          <w:color w:val="000000"/>
          <w:sz w:val="32"/>
          <w:szCs w:val="32"/>
        </w:rPr>
        <w:t>。</w:t>
      </w:r>
    </w:p>
    <w:p w:rsidR="001A7C9E" w:rsidRPr="001A7C9E" w:rsidRDefault="001A7C9E" w:rsidP="001A7C9E">
      <w:pPr>
        <w:spacing w:line="560" w:lineRule="exact"/>
        <w:ind w:firstLineChars="200" w:firstLine="640"/>
        <w:rPr>
          <w:rFonts w:ascii="楷体_GB2312" w:eastAsia="楷体_GB2312" w:hAnsi="Times New Roman" w:cs="Droid Sans"/>
          <w:color w:val="000000"/>
          <w:sz w:val="32"/>
          <w:szCs w:val="32"/>
        </w:rPr>
      </w:pPr>
      <w:r w:rsidRPr="001A7C9E">
        <w:rPr>
          <w:rFonts w:ascii="楷体_GB2312" w:eastAsia="楷体_GB2312" w:hAnsi="Times New Roman" w:cs="Droid Sans" w:hint="eastAsia"/>
          <w:color w:val="000000"/>
          <w:sz w:val="32"/>
          <w:szCs w:val="32"/>
        </w:rPr>
        <w:t>（七）国有资产占用情况说明</w:t>
      </w:r>
    </w:p>
    <w:p w:rsidR="001A7C9E" w:rsidRPr="001A7C9E" w:rsidRDefault="001A7C9E" w:rsidP="001A7C9E">
      <w:pPr>
        <w:spacing w:line="560" w:lineRule="exact"/>
        <w:ind w:firstLineChars="200" w:firstLine="640"/>
        <w:rPr>
          <w:rFonts w:ascii="仿宋_GB2312" w:eastAsia="仿宋_GB2312" w:hAnsi="Times New Roman" w:cs="Droid Sans"/>
          <w:color w:val="000000"/>
          <w:sz w:val="32"/>
          <w:szCs w:val="32"/>
        </w:rPr>
      </w:pPr>
      <w:r w:rsidRPr="001A7C9E">
        <w:rPr>
          <w:rFonts w:ascii="仿宋_GB2312" w:eastAsia="仿宋_GB2312" w:hAnsi="Times New Roman" w:cs="Droid Sans" w:hint="eastAsia"/>
          <w:color w:val="000000"/>
          <w:sz w:val="32"/>
          <w:szCs w:val="32"/>
        </w:rPr>
        <w:t>截至2023年底，</w:t>
      </w:r>
      <w:r w:rsidR="00C007EC" w:rsidRPr="00B71EC9">
        <w:rPr>
          <w:rFonts w:ascii="仿宋_GB2312" w:eastAsia="仿宋_GB2312" w:hint="eastAsia"/>
          <w:sz w:val="32"/>
          <w:szCs w:val="32"/>
        </w:rPr>
        <w:t>北京商贸学校（北京市SPF技术研究与推广中心）</w:t>
      </w:r>
      <w:r w:rsidRPr="001A7C9E">
        <w:rPr>
          <w:rFonts w:ascii="仿宋_GB2312" w:eastAsia="仿宋_GB2312" w:hAnsi="Times New Roman" w:cs="Droid Sans" w:hint="eastAsia"/>
          <w:color w:val="000000"/>
          <w:sz w:val="32"/>
          <w:szCs w:val="32"/>
        </w:rPr>
        <w:t>共有车辆</w:t>
      </w:r>
      <w:r w:rsidR="00C007EC">
        <w:rPr>
          <w:rFonts w:ascii="仿宋_GB2312" w:eastAsia="仿宋_GB2312" w:hAnsi="Times New Roman" w:cs="Droid Sans" w:hint="eastAsia"/>
          <w:color w:val="000000"/>
          <w:sz w:val="32"/>
          <w:szCs w:val="32"/>
        </w:rPr>
        <w:t>5</w:t>
      </w:r>
      <w:r w:rsidRPr="001A7C9E">
        <w:rPr>
          <w:rFonts w:ascii="仿宋_GB2312" w:eastAsia="仿宋_GB2312" w:hAnsi="Times New Roman" w:cs="Droid Sans" w:hint="eastAsia"/>
          <w:color w:val="000000"/>
          <w:sz w:val="32"/>
          <w:szCs w:val="32"/>
        </w:rPr>
        <w:t>台，共计</w:t>
      </w:r>
      <w:r w:rsidR="00C007EC">
        <w:rPr>
          <w:rFonts w:ascii="仿宋_GB2312" w:eastAsia="仿宋_GB2312" w:hAnsi="Times New Roman" w:cs="Droid Sans" w:hint="eastAsia"/>
          <w:color w:val="000000"/>
          <w:sz w:val="32"/>
          <w:szCs w:val="32"/>
        </w:rPr>
        <w:t>193.95</w:t>
      </w:r>
      <w:r w:rsidRPr="001A7C9E">
        <w:rPr>
          <w:rFonts w:ascii="仿宋_GB2312" w:eastAsia="仿宋_GB2312" w:hAnsi="Times New Roman" w:cs="Droid Sans" w:hint="eastAsia"/>
          <w:color w:val="000000"/>
          <w:sz w:val="32"/>
          <w:szCs w:val="32"/>
        </w:rPr>
        <w:t>万元；单位价值50万元以上的设备</w:t>
      </w:r>
      <w:r w:rsidR="00CB5989" w:rsidRPr="00CB5989">
        <w:rPr>
          <w:rFonts w:ascii="仿宋_GB2312" w:eastAsia="仿宋_GB2312" w:hAnsi="Times New Roman" w:cs="Droid Sans" w:hint="eastAsia"/>
          <w:color w:val="000000"/>
          <w:sz w:val="32"/>
          <w:szCs w:val="32"/>
        </w:rPr>
        <w:t>21</w:t>
      </w:r>
      <w:r w:rsidRPr="001A7C9E">
        <w:rPr>
          <w:rFonts w:ascii="仿宋_GB2312" w:eastAsia="仿宋_GB2312" w:hAnsi="Times New Roman" w:cs="Droid Sans" w:hint="eastAsia"/>
          <w:color w:val="000000"/>
          <w:sz w:val="32"/>
          <w:szCs w:val="32"/>
        </w:rPr>
        <w:t>台（套）、共计</w:t>
      </w:r>
      <w:r w:rsidR="00B82F13" w:rsidRPr="00CB5989">
        <w:rPr>
          <w:rFonts w:ascii="仿宋_GB2312" w:eastAsia="仿宋_GB2312" w:hAnsi="Times New Roman" w:cs="Droid Sans" w:hint="eastAsia"/>
          <w:color w:val="000000"/>
          <w:sz w:val="32"/>
          <w:szCs w:val="32"/>
        </w:rPr>
        <w:t>20</w:t>
      </w:r>
      <w:r w:rsidR="00CB5989" w:rsidRPr="00CB5989">
        <w:rPr>
          <w:rFonts w:ascii="仿宋_GB2312" w:eastAsia="仿宋_GB2312" w:hAnsi="Times New Roman" w:cs="Droid Sans"/>
          <w:color w:val="000000"/>
          <w:sz w:val="32"/>
          <w:szCs w:val="32"/>
        </w:rPr>
        <w:t>17.31</w:t>
      </w:r>
      <w:r w:rsidRPr="001A7C9E">
        <w:rPr>
          <w:rFonts w:ascii="仿宋_GB2312" w:eastAsia="仿宋_GB2312" w:hAnsi="Times New Roman" w:cs="Droid Sans" w:hint="eastAsia"/>
          <w:color w:val="000000"/>
          <w:sz w:val="32"/>
          <w:szCs w:val="32"/>
        </w:rPr>
        <w:t>万元。2024年预算安排中，购置单位价值50万元以上的设备</w:t>
      </w:r>
      <w:r w:rsidR="00B82F13" w:rsidRPr="00CB5989">
        <w:rPr>
          <w:rFonts w:ascii="仿宋_GB2312" w:eastAsia="仿宋_GB2312" w:hAnsi="Times New Roman" w:cs="Droid Sans"/>
          <w:color w:val="000000"/>
          <w:sz w:val="32"/>
          <w:szCs w:val="32"/>
        </w:rPr>
        <w:t>0</w:t>
      </w:r>
      <w:r w:rsidRPr="001A7C9E">
        <w:rPr>
          <w:rFonts w:ascii="仿宋_GB2312" w:eastAsia="仿宋_GB2312" w:hAnsi="Times New Roman" w:cs="Droid Sans" w:hint="eastAsia"/>
          <w:color w:val="000000"/>
          <w:sz w:val="32"/>
          <w:szCs w:val="32"/>
        </w:rPr>
        <w:t>台（套），共计</w:t>
      </w:r>
      <w:r w:rsidR="00B82F13" w:rsidRPr="00CB5989">
        <w:rPr>
          <w:rFonts w:ascii="仿宋_GB2312" w:eastAsia="仿宋_GB2312" w:hAnsi="Times New Roman" w:cs="Droid Sans"/>
          <w:color w:val="000000"/>
          <w:sz w:val="32"/>
          <w:szCs w:val="32"/>
        </w:rPr>
        <w:t>0</w:t>
      </w:r>
      <w:r w:rsidRPr="001A7C9E">
        <w:rPr>
          <w:rFonts w:ascii="仿宋_GB2312" w:eastAsia="仿宋_GB2312" w:hAnsi="Times New Roman" w:cs="Droid Sans" w:hint="eastAsia"/>
          <w:color w:val="000000"/>
          <w:sz w:val="32"/>
          <w:szCs w:val="32"/>
        </w:rPr>
        <w:t>万元。</w:t>
      </w:r>
    </w:p>
    <w:p w:rsidR="001A7C9E" w:rsidRPr="001A7C9E" w:rsidRDefault="001A7C9E" w:rsidP="001A7C9E">
      <w:pPr>
        <w:spacing w:line="560" w:lineRule="exact"/>
        <w:ind w:firstLineChars="200" w:firstLine="640"/>
        <w:rPr>
          <w:rFonts w:ascii="仿宋_GB2312" w:eastAsia="仿宋_GB2312" w:hAnsi="Times New Roman" w:cs="Droid Sans"/>
          <w:color w:val="000000"/>
          <w:spacing w:val="-2"/>
          <w:sz w:val="32"/>
          <w:szCs w:val="32"/>
        </w:rPr>
      </w:pPr>
      <w:r w:rsidRPr="001A7C9E">
        <w:rPr>
          <w:rFonts w:ascii="黑体" w:eastAsia="黑体" w:hAnsi="Times New Roman" w:cs="Droid Sans" w:hint="eastAsia"/>
          <w:color w:val="000000"/>
          <w:sz w:val="32"/>
          <w:szCs w:val="32"/>
        </w:rPr>
        <w:t>六、名词解释</w:t>
      </w:r>
    </w:p>
    <w:p w:rsidR="001A7C9E" w:rsidRPr="001A7C9E" w:rsidRDefault="001A7C9E" w:rsidP="001A7C9E">
      <w:pPr>
        <w:spacing w:line="560" w:lineRule="exact"/>
        <w:ind w:firstLineChars="200" w:firstLine="640"/>
        <w:rPr>
          <w:rFonts w:ascii="仿宋_GB2312" w:eastAsia="仿宋_GB2312" w:hAnsi="Times New Roman" w:cs="Droid Sans"/>
          <w:color w:val="000000"/>
          <w:sz w:val="32"/>
          <w:szCs w:val="32"/>
        </w:rPr>
      </w:pPr>
      <w:r w:rsidRPr="001A7C9E">
        <w:rPr>
          <w:rFonts w:ascii="仿宋_GB2312" w:eastAsia="仿宋_GB2312" w:hAnsi="Times New Roman" w:cs="Droid Sans" w:hint="eastAsia"/>
          <w:color w:val="000000"/>
          <w:sz w:val="32"/>
          <w:szCs w:val="32"/>
        </w:rPr>
        <w:t>基本支出：指为保障机构正常运转、完成日常工作任务而发生的人员支出和公用支出。</w:t>
      </w:r>
    </w:p>
    <w:p w:rsidR="001A7C9E" w:rsidRPr="001A7C9E" w:rsidRDefault="001A7C9E" w:rsidP="001A7C9E">
      <w:pPr>
        <w:spacing w:line="560" w:lineRule="exact"/>
        <w:ind w:firstLineChars="200" w:firstLine="640"/>
        <w:rPr>
          <w:rFonts w:ascii="仿宋_GB2312" w:eastAsia="仿宋_GB2312" w:hAnsi="Times New Roman" w:cs="Droid Sans"/>
          <w:color w:val="000000"/>
          <w:sz w:val="32"/>
          <w:szCs w:val="32"/>
        </w:rPr>
      </w:pPr>
      <w:r w:rsidRPr="001A7C9E">
        <w:rPr>
          <w:rFonts w:ascii="仿宋_GB2312" w:eastAsia="仿宋_GB2312" w:hAnsi="Times New Roman" w:cs="Droid Sans" w:hint="eastAsia"/>
          <w:color w:val="000000"/>
          <w:sz w:val="32"/>
          <w:szCs w:val="32"/>
        </w:rPr>
        <w:t>项目支出：指在基本支出之外为完成特定行政任务或事业发展目标所发生的支出。</w:t>
      </w:r>
    </w:p>
    <w:p w:rsidR="001A7C9E" w:rsidRPr="001A7C9E" w:rsidRDefault="001A7C9E" w:rsidP="001A7C9E">
      <w:pPr>
        <w:spacing w:line="560" w:lineRule="exact"/>
        <w:ind w:firstLineChars="200" w:firstLine="640"/>
        <w:rPr>
          <w:rFonts w:ascii="仿宋_GB2312" w:eastAsia="仿宋_GB2312" w:hAnsi="Times New Roman" w:cs="Droid Sans"/>
          <w:color w:val="000000"/>
          <w:sz w:val="32"/>
          <w:szCs w:val="32"/>
        </w:rPr>
      </w:pPr>
      <w:r w:rsidRPr="001A7C9E">
        <w:rPr>
          <w:rFonts w:ascii="仿宋_GB2312" w:eastAsia="仿宋_GB2312" w:hAnsi="Times New Roman" w:cs="Droid Sans" w:hint="eastAsia"/>
          <w:color w:val="000000"/>
          <w:sz w:val="32"/>
          <w:szCs w:val="32"/>
        </w:rPr>
        <w:t>“三公”经费财政拨款预算数：指本单位当年单位预算安排的因公出国（境）费用、公务接待费、公务用车购置和运行维护费预算数。</w:t>
      </w:r>
    </w:p>
    <w:p w:rsidR="001A7C9E" w:rsidRPr="001A7C9E" w:rsidRDefault="001A7C9E" w:rsidP="001A7C9E">
      <w:pPr>
        <w:spacing w:line="560" w:lineRule="exact"/>
        <w:ind w:firstLineChars="200" w:firstLine="640"/>
        <w:rPr>
          <w:rFonts w:ascii="仿宋_GB2312" w:eastAsia="仿宋_GB2312" w:hAnsi="Times New Roman" w:cs="Droid Sans"/>
          <w:color w:val="000000"/>
          <w:sz w:val="32"/>
          <w:szCs w:val="32"/>
        </w:rPr>
      </w:pPr>
      <w:r w:rsidRPr="001A7C9E">
        <w:rPr>
          <w:rFonts w:ascii="仿宋_GB2312" w:eastAsia="仿宋_GB2312" w:hAnsi="Times New Roman" w:cs="Droid Sans" w:hint="eastAsia"/>
          <w:color w:val="000000"/>
          <w:sz w:val="32"/>
          <w:szCs w:val="32"/>
        </w:rPr>
        <w:t>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A7C9E" w:rsidRPr="001A7C9E" w:rsidRDefault="001A7C9E" w:rsidP="001A7C9E">
      <w:pPr>
        <w:spacing w:line="560" w:lineRule="exact"/>
        <w:ind w:firstLineChars="200" w:firstLine="640"/>
        <w:rPr>
          <w:rFonts w:ascii="仿宋_GB2312" w:eastAsia="仿宋_GB2312" w:hAnsi="Times New Roman" w:cs="Droid Sans"/>
          <w:color w:val="000000"/>
          <w:sz w:val="32"/>
          <w:szCs w:val="32"/>
        </w:rPr>
      </w:pPr>
      <w:r w:rsidRPr="001A7C9E">
        <w:rPr>
          <w:rFonts w:ascii="仿宋_GB2312" w:eastAsia="仿宋_GB2312" w:hAnsi="Times New Roman" w:cs="Droid Sans" w:hint="eastAsia"/>
          <w:color w:val="000000"/>
          <w:sz w:val="32"/>
          <w:szCs w:val="32"/>
        </w:rPr>
        <w:t>政府采购：各级国家机关、事业单位和团体组织，使用财政性资金采购依法制定的集中采购目录以内的或者采购</w:t>
      </w:r>
      <w:r w:rsidRPr="001A7C9E">
        <w:rPr>
          <w:rFonts w:ascii="仿宋_GB2312" w:eastAsia="仿宋_GB2312" w:hAnsi="Times New Roman" w:cs="Droid Sans" w:hint="eastAsia"/>
          <w:color w:val="000000"/>
          <w:sz w:val="32"/>
          <w:szCs w:val="32"/>
        </w:rPr>
        <w:lastRenderedPageBreak/>
        <w:t>限额标准以上的货物、工程和服务的行为，是规范财政支出管理和强化预算约束的有效措施。</w:t>
      </w:r>
    </w:p>
    <w:p w:rsidR="001A7C9E" w:rsidRPr="001A7C9E" w:rsidRDefault="001A7C9E" w:rsidP="001A7C9E">
      <w:pPr>
        <w:spacing w:line="560" w:lineRule="exact"/>
        <w:ind w:firstLineChars="200" w:firstLine="640"/>
        <w:rPr>
          <w:rFonts w:ascii="仿宋_GB2312" w:eastAsia="仿宋_GB2312" w:hAnsi="Times New Roman" w:cs="Droid Sans"/>
          <w:color w:val="000000"/>
          <w:sz w:val="32"/>
          <w:szCs w:val="32"/>
        </w:rPr>
      </w:pPr>
      <w:r w:rsidRPr="001A7C9E">
        <w:rPr>
          <w:rFonts w:ascii="仿宋_GB2312" w:eastAsia="仿宋_GB2312" w:hAnsi="Times New Roman" w:cs="Droid Sans" w:hint="eastAsia"/>
          <w:color w:val="000000"/>
          <w:sz w:val="32"/>
          <w:szCs w:val="32"/>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rsidR="001A7C9E" w:rsidRPr="001A7C9E" w:rsidRDefault="001A7C9E" w:rsidP="001A7C9E">
      <w:pPr>
        <w:spacing w:line="560" w:lineRule="exact"/>
        <w:jc w:val="center"/>
        <w:rPr>
          <w:rFonts w:ascii="方正小标宋简体" w:eastAsia="方正小标宋简体" w:hAnsi="Times New Roman" w:cs="Droid Sans"/>
          <w:color w:val="000000"/>
          <w:sz w:val="36"/>
          <w:szCs w:val="36"/>
        </w:rPr>
      </w:pPr>
    </w:p>
    <w:p w:rsidR="001A7C9E" w:rsidRPr="001A7C9E" w:rsidRDefault="001A7C9E" w:rsidP="001A7C9E">
      <w:pPr>
        <w:spacing w:line="560" w:lineRule="exact"/>
        <w:jc w:val="center"/>
        <w:rPr>
          <w:rFonts w:ascii="方正小标宋简体" w:eastAsia="方正小标宋简体" w:hAnsi="Times New Roman" w:cs="Droid Sans"/>
          <w:color w:val="000000"/>
          <w:sz w:val="36"/>
          <w:szCs w:val="36"/>
        </w:rPr>
      </w:pPr>
      <w:r w:rsidRPr="001A7C9E">
        <w:rPr>
          <w:rFonts w:ascii="方正小标宋简体" w:eastAsia="方正小标宋简体" w:hAnsi="Times New Roman" w:cs="Droid Sans" w:hint="eastAsia"/>
          <w:color w:val="000000"/>
          <w:sz w:val="36"/>
          <w:szCs w:val="36"/>
        </w:rPr>
        <w:t>第二部分  2024年度单位预算报表</w:t>
      </w:r>
    </w:p>
    <w:p w:rsidR="001A7C9E" w:rsidRPr="001A7C9E" w:rsidRDefault="001A7C9E" w:rsidP="001A7C9E">
      <w:pPr>
        <w:autoSpaceDE w:val="0"/>
        <w:autoSpaceDN w:val="0"/>
        <w:adjustRightInd w:val="0"/>
        <w:spacing w:line="560" w:lineRule="exact"/>
        <w:jc w:val="left"/>
        <w:rPr>
          <w:rFonts w:ascii="方正小标宋简体" w:eastAsia="方正小标宋简体" w:hAnsi="Times New Roman" w:cs="Droid Sans"/>
          <w:color w:val="000000"/>
          <w:sz w:val="36"/>
          <w:szCs w:val="36"/>
        </w:rPr>
      </w:pPr>
    </w:p>
    <w:p w:rsidR="001A7C9E" w:rsidRPr="001A7C9E" w:rsidRDefault="001A7C9E" w:rsidP="001A7C9E">
      <w:pPr>
        <w:spacing w:line="560" w:lineRule="exact"/>
        <w:ind w:firstLineChars="200" w:firstLine="640"/>
        <w:rPr>
          <w:rFonts w:ascii="仿宋_GB2312" w:eastAsia="仿宋_GB2312" w:hAnsi="Times New Roman" w:cs="Droid Sans"/>
          <w:color w:val="000000"/>
          <w:sz w:val="32"/>
          <w:szCs w:val="32"/>
        </w:rPr>
      </w:pPr>
      <w:r w:rsidRPr="001A7C9E">
        <w:rPr>
          <w:rFonts w:ascii="仿宋_GB2312" w:eastAsia="仿宋_GB2312" w:hAnsi="Times New Roman" w:cs="Droid Sans" w:hint="eastAsia"/>
          <w:color w:val="000000"/>
          <w:sz w:val="32"/>
          <w:szCs w:val="32"/>
        </w:rPr>
        <w:t>附件：</w:t>
      </w:r>
      <w:r w:rsidR="00C007EC" w:rsidRPr="00B71EC9">
        <w:rPr>
          <w:rFonts w:ascii="仿宋_GB2312" w:eastAsia="仿宋_GB2312" w:hint="eastAsia"/>
          <w:sz w:val="32"/>
          <w:szCs w:val="32"/>
        </w:rPr>
        <w:t>北京商贸学校（北京市SPF技术研究与推广中心）</w:t>
      </w:r>
      <w:r w:rsidRPr="001A7C9E">
        <w:rPr>
          <w:rFonts w:ascii="仿宋_GB2312" w:eastAsia="仿宋_GB2312" w:hAnsi="Times New Roman" w:cs="Droid Sans" w:hint="eastAsia"/>
          <w:color w:val="000000"/>
          <w:sz w:val="32"/>
          <w:szCs w:val="32"/>
        </w:rPr>
        <w:t>2024年度单位预算报表</w:t>
      </w:r>
      <w:r w:rsidRPr="001A7C9E">
        <w:rPr>
          <w:rFonts w:ascii="仿宋_GB2312" w:eastAsia="仿宋_GB2312" w:hAnsi="Times New Roman" w:cs="宋体" w:hint="eastAsia"/>
          <w:color w:val="000000"/>
          <w:kern w:val="0"/>
          <w:sz w:val="32"/>
          <w:szCs w:val="32"/>
          <w:lang w:val="zh-CN"/>
        </w:rPr>
        <w:t xml:space="preserve"> </w:t>
      </w:r>
    </w:p>
    <w:p w:rsidR="001A7C9E" w:rsidRPr="001A7C9E" w:rsidRDefault="001A7C9E" w:rsidP="001A7C9E">
      <w:pPr>
        <w:spacing w:line="560" w:lineRule="exact"/>
        <w:rPr>
          <w:rFonts w:ascii="仿宋_GB2312" w:eastAsia="仿宋_GB2312" w:hAnsi="Times New Roman" w:cs="Droid Sans"/>
          <w:color w:val="000000"/>
          <w:sz w:val="32"/>
          <w:szCs w:val="32"/>
        </w:rPr>
      </w:pPr>
    </w:p>
    <w:p w:rsidR="001A7C9E" w:rsidRPr="001A7C9E" w:rsidRDefault="001A7C9E" w:rsidP="001A7C9E">
      <w:pPr>
        <w:rPr>
          <w:rFonts w:ascii="仿宋_GB2312" w:eastAsia="仿宋_GB2312" w:hAnsi="Times New Roman" w:cs="Droid Sans"/>
          <w:sz w:val="32"/>
          <w:szCs w:val="32"/>
        </w:rPr>
      </w:pPr>
      <w:bookmarkStart w:id="1" w:name="chaosong"/>
      <w:bookmarkEnd w:id="1"/>
    </w:p>
    <w:p w:rsidR="00E47312" w:rsidRDefault="00E47312"/>
    <w:sectPr w:rsidR="00E47312" w:rsidSect="001A7C9E">
      <w:footerReference w:type="default" r:id="rId9"/>
      <w:pgSz w:w="11906" w:h="16838"/>
      <w:pgMar w:top="1418" w:right="1797" w:bottom="1418"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F16" w:rsidRDefault="00A41C87">
      <w:r>
        <w:separator/>
      </w:r>
    </w:p>
  </w:endnote>
  <w:endnote w:type="continuationSeparator" w:id="0">
    <w:p w:rsidR="00490F16" w:rsidRDefault="00A4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Droid Sans">
    <w:altName w:val="Arial Unicode MS"/>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7D9" w:rsidRPr="006724EB" w:rsidRDefault="001A7C9E">
    <w:pPr>
      <w:pStyle w:val="a3"/>
      <w:jc w:val="right"/>
      <w:rPr>
        <w:rFonts w:ascii="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2C57D9" w:rsidRDefault="00B66FD8">
                          <w:pPr>
                            <w:pStyle w:val="a3"/>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A1A31" w:rsidRPr="00BA1A31">
                            <w:rPr>
                              <w:rFonts w:ascii="宋体" w:hAnsi="宋体"/>
                              <w:noProof/>
                              <w:sz w:val="28"/>
                              <w:szCs w:val="28"/>
                              <w:lang w:val="zh-CN"/>
                            </w:rPr>
                            <w:t>-</w:t>
                          </w:r>
                          <w:r w:rsidR="00BA1A31">
                            <w:rPr>
                              <w:rFonts w:ascii="宋体" w:hAnsi="宋体"/>
                              <w:noProof/>
                              <w:sz w:val="28"/>
                              <w:szCs w:val="28"/>
                            </w:rPr>
                            <w:t xml:space="preserve"> 3 -</w:t>
                          </w:r>
                          <w:r>
                            <w:rPr>
                              <w:rFonts w:ascii="宋体" w:hAnsi="宋体"/>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92.8pt;margin-top:0;width:2in;height:2in;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" filled="f" stroked="f">
              <v:textbox style="mso-fit-shape-to-text:t" inset="0,0,0,0">
                <w:txbxContent>
                  <w:p w:rsidR="002C57D9" w:rsidRDefault="00B66FD8">
                    <w:pPr>
                      <w:pStyle w:val="a3"/>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A1A31" w:rsidRPr="00BA1A31">
                      <w:rPr>
                        <w:rFonts w:ascii="宋体" w:hAnsi="宋体"/>
                        <w:noProof/>
                        <w:sz w:val="28"/>
                        <w:szCs w:val="28"/>
                        <w:lang w:val="zh-CN"/>
                      </w:rPr>
                      <w:t>-</w:t>
                    </w:r>
                    <w:r w:rsidR="00BA1A31">
                      <w:rPr>
                        <w:rFonts w:ascii="宋体" w:hAnsi="宋体"/>
                        <w:noProof/>
                        <w:sz w:val="28"/>
                        <w:szCs w:val="28"/>
                      </w:rPr>
                      <w:t xml:space="preserve"> 3 -</w:t>
                    </w:r>
                    <w:r>
                      <w:rPr>
                        <w:rFonts w:ascii="宋体" w:hAnsi="宋体"/>
                        <w:sz w:val="28"/>
                        <w:szCs w:val="28"/>
                      </w:rPr>
                      <w:fldChar w:fldCharType="end"/>
                    </w:r>
                  </w:p>
                </w:txbxContent>
              </v:textbox>
              <w10:wrap anchorx="margin"/>
            </v:shape>
          </w:pict>
        </mc:Fallback>
      </mc:AlternateContent>
    </w:r>
  </w:p>
  <w:p w:rsidR="002C57D9" w:rsidRDefault="002C57D9">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F16" w:rsidRDefault="00A41C87">
      <w:r>
        <w:separator/>
      </w:r>
    </w:p>
  </w:footnote>
  <w:footnote w:type="continuationSeparator" w:id="0">
    <w:p w:rsidR="00490F16" w:rsidRDefault="00A41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2E9D19"/>
    <w:multiLevelType w:val="singleLevel"/>
    <w:tmpl w:val="FF2E9D19"/>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C9E"/>
    <w:rsid w:val="001A7C9E"/>
    <w:rsid w:val="001B3C16"/>
    <w:rsid w:val="001E7E27"/>
    <w:rsid w:val="001F6F1E"/>
    <w:rsid w:val="00286F6A"/>
    <w:rsid w:val="002B24B9"/>
    <w:rsid w:val="002C57D9"/>
    <w:rsid w:val="002D69F3"/>
    <w:rsid w:val="00347483"/>
    <w:rsid w:val="003C0623"/>
    <w:rsid w:val="00490F16"/>
    <w:rsid w:val="005E71D8"/>
    <w:rsid w:val="00681524"/>
    <w:rsid w:val="007811A9"/>
    <w:rsid w:val="007B01AB"/>
    <w:rsid w:val="00816EC3"/>
    <w:rsid w:val="008D06F8"/>
    <w:rsid w:val="00A41C87"/>
    <w:rsid w:val="00B66FD8"/>
    <w:rsid w:val="00B82F13"/>
    <w:rsid w:val="00BA1A31"/>
    <w:rsid w:val="00BB6BB2"/>
    <w:rsid w:val="00C007EC"/>
    <w:rsid w:val="00CB5989"/>
    <w:rsid w:val="00D36E8C"/>
    <w:rsid w:val="00DA7F35"/>
    <w:rsid w:val="00E47312"/>
    <w:rsid w:val="00EE26BA"/>
    <w:rsid w:val="00EF040D"/>
    <w:rsid w:val="00F52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BFAED5"/>
  <w15:chartTrackingRefBased/>
  <w15:docId w15:val="{AFF39599-73DE-42CF-B35F-3ACB68B0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A7C9E"/>
    <w:pPr>
      <w:tabs>
        <w:tab w:val="center" w:pos="4153"/>
        <w:tab w:val="right" w:pos="8306"/>
      </w:tabs>
      <w:snapToGrid w:val="0"/>
      <w:jc w:val="left"/>
    </w:pPr>
    <w:rPr>
      <w:sz w:val="18"/>
      <w:szCs w:val="18"/>
    </w:rPr>
  </w:style>
  <w:style w:type="character" w:customStyle="1" w:styleId="a4">
    <w:name w:val="页脚 字符"/>
    <w:basedOn w:val="a0"/>
    <w:link w:val="a3"/>
    <w:uiPriority w:val="99"/>
    <w:rsid w:val="001A7C9E"/>
    <w:rPr>
      <w:sz w:val="18"/>
      <w:szCs w:val="18"/>
    </w:rPr>
  </w:style>
  <w:style w:type="paragraph" w:styleId="a5">
    <w:name w:val="header"/>
    <w:basedOn w:val="a"/>
    <w:link w:val="a6"/>
    <w:uiPriority w:val="99"/>
    <w:unhideWhenUsed/>
    <w:rsid w:val="00BB6B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B6B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istrator\Desktop\&#36130;&#25919;2&#34920;&#19978;&#25253;&#25968;&#25454;&#22522;&#3078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a:t>收入预算</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73-470F-AD6A-E63779DA47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173-470F-AD6A-E63779DA47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173-470F-AD6A-E63779DA47C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173-470F-AD6A-E63779DA47C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173-470F-AD6A-E63779DA47C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Sheet1!$A$1:$A$5</c:f>
              <c:strCache>
                <c:ptCount val="5"/>
                <c:pt idx="0">
                  <c:v>一般公共预算拨款收入</c:v>
                </c:pt>
                <c:pt idx="1">
                  <c:v>财政专户管理资金收入</c:v>
                </c:pt>
                <c:pt idx="2">
                  <c:v>事业单位经营收入</c:v>
                </c:pt>
                <c:pt idx="3">
                  <c:v>其他收入</c:v>
                </c:pt>
                <c:pt idx="4">
                  <c:v>上年结转结余</c:v>
                </c:pt>
              </c:strCache>
            </c:strRef>
          </c:cat>
          <c:val>
            <c:numRef>
              <c:f>Sheet1!$B$1:$B$5</c:f>
              <c:numCache>
                <c:formatCode>General</c:formatCode>
                <c:ptCount val="5"/>
                <c:pt idx="0" formatCode="#,##0.00000">
                  <c:v>10453.08589</c:v>
                </c:pt>
                <c:pt idx="1">
                  <c:v>320</c:v>
                </c:pt>
                <c:pt idx="2">
                  <c:v>243.900981</c:v>
                </c:pt>
                <c:pt idx="3">
                  <c:v>189.2</c:v>
                </c:pt>
                <c:pt idx="4">
                  <c:v>337.92200000000003</c:v>
                </c:pt>
              </c:numCache>
            </c:numRef>
          </c:val>
          <c:extLst>
            <c:ext xmlns:c16="http://schemas.microsoft.com/office/drawing/2014/chart" uri="{C3380CC4-5D6E-409C-BE32-E72D297353CC}">
              <c16:uniqueId val="{0000000A-1173-470F-AD6A-E63779DA47C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9769488188976381"/>
          <c:y val="0.22569335083114614"/>
          <c:w val="0.28516557305336832"/>
          <c:h val="0.505788130650335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3DE-4CEE-8616-F5B6C7F402B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3DE-4CEE-8616-F5B6C7F402B5}"/>
              </c:ext>
            </c:extLst>
          </c:dPt>
          <c:dLbls>
            <c:dLbl>
              <c:idx val="0"/>
              <c:layout>
                <c:manualLayout>
                  <c:x val="-8.8952755905511813E-2"/>
                  <c:y val="-0.189747375328084"/>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83DE-4CEE-8616-F5B6C7F402B5}"/>
                </c:ext>
              </c:extLst>
            </c:dLbl>
            <c:dLbl>
              <c:idx val="1"/>
              <c:layout>
                <c:manualLayout>
                  <c:x val="7.9923228346456696E-2"/>
                  <c:y val="0.13486402741324002"/>
                </c:manualLayout>
              </c:layou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83DE-4CEE-8616-F5B6C7F402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Sheet1!$A$28:$A$29</c:f>
              <c:strCache>
                <c:ptCount val="2"/>
                <c:pt idx="0">
                  <c:v>基本支出</c:v>
                </c:pt>
                <c:pt idx="1">
                  <c:v>项目支出</c:v>
                </c:pt>
              </c:strCache>
            </c:strRef>
          </c:cat>
          <c:val>
            <c:numRef>
              <c:f>Sheet1!$B$28:$B$29</c:f>
              <c:numCache>
                <c:formatCode>#,##0.00</c:formatCode>
                <c:ptCount val="2"/>
                <c:pt idx="0">
                  <c:v>9013.7099999999991</c:v>
                </c:pt>
                <c:pt idx="1">
                  <c:v>2530.38</c:v>
                </c:pt>
              </c:numCache>
            </c:numRef>
          </c:val>
          <c:extLst>
            <c:ext xmlns:c16="http://schemas.microsoft.com/office/drawing/2014/chart" uri="{C3380CC4-5D6E-409C-BE32-E72D297353CC}">
              <c16:uniqueId val="{00000004-83DE-4CEE-8616-F5B6C7F402B5}"/>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8</Pages>
  <Words>465</Words>
  <Characters>2656</Characters>
  <Application>Microsoft Office Word</Application>
  <DocSecurity>0</DocSecurity>
  <Lines>22</Lines>
  <Paragraphs>6</Paragraphs>
  <ScaleCrop>false</ScaleCrop>
  <Company>Microsoft</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马建利</dc:creator>
  <cp:keywords/>
  <dc:description/>
  <cp:lastModifiedBy>马建利</cp:lastModifiedBy>
  <cp:revision>13</cp:revision>
  <dcterms:created xsi:type="dcterms:W3CDTF">2024-02-21T04:57:00Z</dcterms:created>
  <dcterms:modified xsi:type="dcterms:W3CDTF">2024-03-13T02:08:00Z</dcterms:modified>
</cp:coreProperties>
</file>